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5E3" w:rsidRDefault="00B445E3" w:rsidP="00B445E3">
      <w:pPr>
        <w:jc w:val="center"/>
        <w:rPr>
          <w:b/>
          <w:sz w:val="28"/>
          <w:szCs w:val="28"/>
        </w:rPr>
      </w:pPr>
      <w:r w:rsidRPr="00BF1DF6">
        <w:rPr>
          <w:b/>
          <w:sz w:val="28"/>
          <w:szCs w:val="28"/>
        </w:rPr>
        <w:t>ProQuest Dissertations and Theses Submission Information</w:t>
      </w:r>
      <w:r w:rsidR="00BF1DF6" w:rsidRPr="00BF1DF6">
        <w:rPr>
          <w:b/>
          <w:sz w:val="28"/>
          <w:szCs w:val="28"/>
        </w:rPr>
        <w:t xml:space="preserve"> Guide</w:t>
      </w:r>
      <w:r w:rsidR="00DD196E">
        <w:rPr>
          <w:b/>
          <w:sz w:val="28"/>
          <w:szCs w:val="28"/>
        </w:rPr>
        <w:t xml:space="preserve"> </w:t>
      </w:r>
    </w:p>
    <w:p w:rsidR="00DD196E" w:rsidRDefault="00DD196E" w:rsidP="00DD196E">
      <w:pPr>
        <w:spacing w:after="0" w:line="240" w:lineRule="auto"/>
        <w:rPr>
          <w:sz w:val="24"/>
          <w:szCs w:val="24"/>
        </w:rPr>
      </w:pPr>
    </w:p>
    <w:p w:rsidR="00DD196E" w:rsidRPr="00DD196E" w:rsidRDefault="00DD196E" w:rsidP="00DD196E">
      <w:pPr>
        <w:spacing w:after="0" w:line="240" w:lineRule="auto"/>
        <w:rPr>
          <w:sz w:val="24"/>
          <w:szCs w:val="24"/>
        </w:rPr>
      </w:pPr>
      <w:r w:rsidRPr="00DD196E">
        <w:rPr>
          <w:sz w:val="24"/>
          <w:szCs w:val="24"/>
        </w:rPr>
        <w:t xml:space="preserve">To: </w:t>
      </w:r>
      <w:r w:rsidR="00151D9F">
        <w:rPr>
          <w:sz w:val="24"/>
          <w:szCs w:val="24"/>
        </w:rPr>
        <w:t xml:space="preserve">     </w:t>
      </w:r>
      <w:r w:rsidRPr="00DD196E">
        <w:rPr>
          <w:sz w:val="24"/>
          <w:szCs w:val="24"/>
        </w:rPr>
        <w:t>Graduating Students</w:t>
      </w:r>
    </w:p>
    <w:p w:rsidR="00DD196E" w:rsidRPr="00DD196E" w:rsidRDefault="00DD196E" w:rsidP="00DD196E">
      <w:pPr>
        <w:spacing w:after="0" w:line="240" w:lineRule="auto"/>
        <w:rPr>
          <w:sz w:val="24"/>
          <w:szCs w:val="24"/>
        </w:rPr>
      </w:pPr>
      <w:r w:rsidRPr="00DD196E">
        <w:rPr>
          <w:sz w:val="24"/>
          <w:szCs w:val="24"/>
        </w:rPr>
        <w:t xml:space="preserve">From: </w:t>
      </w:r>
      <w:r w:rsidR="00664124">
        <w:rPr>
          <w:sz w:val="24"/>
          <w:szCs w:val="24"/>
        </w:rPr>
        <w:t>Mr. R.</w:t>
      </w:r>
      <w:r w:rsidRPr="00DD196E">
        <w:rPr>
          <w:sz w:val="24"/>
          <w:szCs w:val="24"/>
        </w:rPr>
        <w:t xml:space="preserve"> Wagner, UTS Library Director</w:t>
      </w:r>
      <w:bookmarkStart w:id="0" w:name="_GoBack"/>
      <w:bookmarkEnd w:id="0"/>
    </w:p>
    <w:p w:rsidR="00306E2F" w:rsidRPr="00BF1DF6" w:rsidRDefault="00306E2F" w:rsidP="00B445E3">
      <w:pPr>
        <w:jc w:val="center"/>
        <w:rPr>
          <w:b/>
          <w:sz w:val="28"/>
          <w:szCs w:val="28"/>
        </w:rPr>
      </w:pPr>
    </w:p>
    <w:p w:rsidR="00B445E3" w:rsidRDefault="00BF1DF6">
      <w:pPr>
        <w:rPr>
          <w:sz w:val="24"/>
          <w:szCs w:val="24"/>
        </w:rPr>
      </w:pPr>
      <w:r w:rsidRPr="00BF1DF6">
        <w:rPr>
          <w:sz w:val="24"/>
          <w:szCs w:val="24"/>
        </w:rPr>
        <w:t>Congratulations on the completion of your thesis or dissertation</w:t>
      </w:r>
      <w:r w:rsidR="00306E2F">
        <w:rPr>
          <w:sz w:val="24"/>
          <w:szCs w:val="24"/>
        </w:rPr>
        <w:t>!</w:t>
      </w:r>
      <w:r w:rsidRPr="00BF1DF6">
        <w:rPr>
          <w:sz w:val="24"/>
          <w:szCs w:val="24"/>
        </w:rPr>
        <w:t xml:space="preserve">  You are now ready to submit your work to ProQuest which gives you a number of publishing options.  As the author, you </w:t>
      </w:r>
      <w:r w:rsidR="00306E2F">
        <w:rPr>
          <w:sz w:val="24"/>
          <w:szCs w:val="24"/>
        </w:rPr>
        <w:t xml:space="preserve">will now have </w:t>
      </w:r>
      <w:r w:rsidRPr="00BF1DF6">
        <w:rPr>
          <w:sz w:val="24"/>
          <w:szCs w:val="24"/>
        </w:rPr>
        <w:t xml:space="preserve">complete control over the distribution of your </w:t>
      </w:r>
      <w:r w:rsidR="00306E2F">
        <w:rPr>
          <w:sz w:val="24"/>
          <w:szCs w:val="24"/>
        </w:rPr>
        <w:t>work</w:t>
      </w:r>
      <w:r w:rsidRPr="00BF1DF6">
        <w:rPr>
          <w:sz w:val="24"/>
          <w:szCs w:val="24"/>
        </w:rPr>
        <w:t xml:space="preserve">, intellectual property rights and royalties.    </w:t>
      </w:r>
    </w:p>
    <w:p w:rsidR="00151D9F" w:rsidRDefault="00151D9F">
      <w:pPr>
        <w:rPr>
          <w:sz w:val="24"/>
          <w:szCs w:val="24"/>
        </w:rPr>
      </w:pPr>
      <w:r>
        <w:rPr>
          <w:sz w:val="24"/>
          <w:szCs w:val="24"/>
        </w:rPr>
        <w:t>Before you begin this process, you will need to receive authorization from your Faculty Advisor that your theses or dissertation is in its final form.</w:t>
      </w:r>
    </w:p>
    <w:p w:rsidR="00BF1DF6" w:rsidRPr="00BF1DF6" w:rsidRDefault="00BF1DF6">
      <w:pPr>
        <w:rPr>
          <w:sz w:val="24"/>
          <w:szCs w:val="24"/>
        </w:rPr>
      </w:pPr>
      <w:r w:rsidRPr="00BF1DF6">
        <w:rPr>
          <w:sz w:val="24"/>
          <w:szCs w:val="24"/>
        </w:rPr>
        <w:t>To begin the process, please go to:</w:t>
      </w:r>
    </w:p>
    <w:p w:rsidR="00306E2F" w:rsidRDefault="00B445E3" w:rsidP="00306E2F">
      <w:pPr>
        <w:jc w:val="center"/>
        <w:rPr>
          <w:sz w:val="24"/>
          <w:szCs w:val="24"/>
        </w:rPr>
      </w:pPr>
      <w:r w:rsidRPr="00BF1DF6">
        <w:rPr>
          <w:sz w:val="24"/>
          <w:szCs w:val="24"/>
        </w:rPr>
        <w:t>Etdadmin.com/</w:t>
      </w:r>
      <w:proofErr w:type="spellStart"/>
      <w:r w:rsidRPr="00BF1DF6">
        <w:rPr>
          <w:sz w:val="24"/>
          <w:szCs w:val="24"/>
        </w:rPr>
        <w:t>uts</w:t>
      </w:r>
      <w:proofErr w:type="spellEnd"/>
    </w:p>
    <w:p w:rsidR="00151D9F" w:rsidRPr="00BF1DF6" w:rsidRDefault="00151D9F" w:rsidP="00151D9F">
      <w:pPr>
        <w:rPr>
          <w:sz w:val="24"/>
          <w:szCs w:val="24"/>
        </w:rPr>
      </w:pPr>
      <w:r>
        <w:rPr>
          <w:sz w:val="24"/>
          <w:szCs w:val="24"/>
        </w:rPr>
        <w:t>You can also access the link through the library webpage (UTSLibrary.info) and click on the “Resources Tab.”</w:t>
      </w:r>
    </w:p>
    <w:p w:rsidR="00B445E3" w:rsidRDefault="00151D9F" w:rsidP="00E640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Once you are on the ProQuest site, go to </w:t>
      </w:r>
      <w:r w:rsidR="00BF1DF6">
        <w:rPr>
          <w:sz w:val="24"/>
          <w:szCs w:val="24"/>
        </w:rPr>
        <w:t>the upper right hand of th</w:t>
      </w:r>
      <w:r>
        <w:rPr>
          <w:sz w:val="24"/>
          <w:szCs w:val="24"/>
        </w:rPr>
        <w:t>e</w:t>
      </w:r>
      <w:r w:rsidR="00BF1DF6">
        <w:rPr>
          <w:sz w:val="24"/>
          <w:szCs w:val="24"/>
        </w:rPr>
        <w:t xml:space="preserve"> page</w:t>
      </w:r>
      <w:r>
        <w:rPr>
          <w:sz w:val="24"/>
          <w:szCs w:val="24"/>
        </w:rPr>
        <w:t xml:space="preserve"> and </w:t>
      </w:r>
      <w:r w:rsidR="00BF1DF6">
        <w:rPr>
          <w:sz w:val="24"/>
          <w:szCs w:val="24"/>
        </w:rPr>
        <w:t>you will see a “L</w:t>
      </w:r>
      <w:r w:rsidR="00B445E3" w:rsidRPr="00BF1DF6">
        <w:rPr>
          <w:sz w:val="24"/>
          <w:szCs w:val="24"/>
        </w:rPr>
        <w:t>og-in</w:t>
      </w:r>
      <w:r w:rsidR="00BF1DF6">
        <w:rPr>
          <w:sz w:val="24"/>
          <w:szCs w:val="24"/>
        </w:rPr>
        <w:t>”</w:t>
      </w:r>
      <w:r w:rsidR="00B445E3" w:rsidRPr="00BF1DF6">
        <w:rPr>
          <w:sz w:val="24"/>
          <w:szCs w:val="24"/>
        </w:rPr>
        <w:t xml:space="preserve"> tab</w:t>
      </w:r>
      <w:r w:rsidR="00E64038">
        <w:rPr>
          <w:sz w:val="24"/>
          <w:szCs w:val="24"/>
        </w:rPr>
        <w:t>. Please select</w:t>
      </w:r>
      <w:r w:rsidR="00306E2F">
        <w:rPr>
          <w:sz w:val="24"/>
          <w:szCs w:val="24"/>
        </w:rPr>
        <w:t xml:space="preserve"> the</w:t>
      </w:r>
      <w:r w:rsidR="00E64038">
        <w:rPr>
          <w:sz w:val="24"/>
          <w:szCs w:val="24"/>
        </w:rPr>
        <w:t xml:space="preserve"> “Student” </w:t>
      </w:r>
      <w:r w:rsidR="00306E2F">
        <w:rPr>
          <w:sz w:val="24"/>
          <w:szCs w:val="24"/>
        </w:rPr>
        <w:t xml:space="preserve">option </w:t>
      </w:r>
      <w:r w:rsidR="00E64038">
        <w:rPr>
          <w:sz w:val="24"/>
          <w:szCs w:val="24"/>
        </w:rPr>
        <w:t>from the drop-down menu.</w:t>
      </w:r>
      <w:r w:rsidR="00BF1DF6">
        <w:rPr>
          <w:sz w:val="24"/>
          <w:szCs w:val="24"/>
        </w:rPr>
        <w:t xml:space="preserve">  </w:t>
      </w:r>
      <w:r w:rsidR="00B445E3" w:rsidRPr="00BF1DF6">
        <w:rPr>
          <w:sz w:val="24"/>
          <w:szCs w:val="24"/>
        </w:rPr>
        <w:t>You will be prompted to create a new student account.</w:t>
      </w:r>
      <w:r w:rsidR="00E64038">
        <w:rPr>
          <w:sz w:val="24"/>
          <w:szCs w:val="24"/>
        </w:rPr>
        <w:t xml:space="preserve"> (Please save your log-in information in a secure location).</w:t>
      </w:r>
    </w:p>
    <w:p w:rsidR="00B445E3" w:rsidRPr="00BF1DF6" w:rsidRDefault="00E64038" w:rsidP="00E640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After </w:t>
      </w:r>
      <w:r w:rsidR="00306E2F">
        <w:rPr>
          <w:sz w:val="24"/>
          <w:szCs w:val="24"/>
        </w:rPr>
        <w:t>your account is created,</w:t>
      </w:r>
      <w:r>
        <w:rPr>
          <w:sz w:val="24"/>
          <w:szCs w:val="24"/>
        </w:rPr>
        <w:t xml:space="preserve"> you will see </w:t>
      </w:r>
      <w:r w:rsidR="00306E2F">
        <w:rPr>
          <w:sz w:val="24"/>
          <w:szCs w:val="24"/>
        </w:rPr>
        <w:t>several</w:t>
      </w:r>
      <w:r>
        <w:rPr>
          <w:sz w:val="24"/>
          <w:szCs w:val="24"/>
        </w:rPr>
        <w:t xml:space="preserve"> </w:t>
      </w:r>
      <w:r w:rsidR="00306E2F">
        <w:rPr>
          <w:sz w:val="24"/>
          <w:szCs w:val="24"/>
        </w:rPr>
        <w:t>“</w:t>
      </w:r>
      <w:r>
        <w:rPr>
          <w:sz w:val="24"/>
          <w:szCs w:val="24"/>
        </w:rPr>
        <w:t>Submission Steps</w:t>
      </w:r>
      <w:r w:rsidR="00306E2F">
        <w:rPr>
          <w:sz w:val="24"/>
          <w:szCs w:val="24"/>
        </w:rPr>
        <w:t>”</w:t>
      </w:r>
      <w:r>
        <w:rPr>
          <w:sz w:val="24"/>
          <w:szCs w:val="24"/>
        </w:rPr>
        <w:t xml:space="preserve"> on the left side of the page. You will </w:t>
      </w:r>
      <w:r w:rsidR="00306E2F">
        <w:rPr>
          <w:sz w:val="24"/>
          <w:szCs w:val="24"/>
        </w:rPr>
        <w:t>be required to answer several</w:t>
      </w:r>
      <w:r>
        <w:rPr>
          <w:sz w:val="24"/>
          <w:szCs w:val="24"/>
        </w:rPr>
        <w:t xml:space="preserve"> simple and short questions about </w:t>
      </w:r>
      <w:r w:rsidR="00306E2F">
        <w:rPr>
          <w:sz w:val="24"/>
          <w:szCs w:val="24"/>
        </w:rPr>
        <w:t>your various</w:t>
      </w:r>
      <w:r>
        <w:rPr>
          <w:sz w:val="24"/>
          <w:szCs w:val="24"/>
        </w:rPr>
        <w:t xml:space="preserve"> options. As the author, you can </w:t>
      </w:r>
      <w:r w:rsidR="00306E2F">
        <w:rPr>
          <w:sz w:val="24"/>
          <w:szCs w:val="24"/>
        </w:rPr>
        <w:t>choose</w:t>
      </w:r>
      <w:r>
        <w:rPr>
          <w:sz w:val="24"/>
          <w:szCs w:val="24"/>
        </w:rPr>
        <w:t xml:space="preserve"> </w:t>
      </w:r>
      <w:r w:rsidR="00AB05EA">
        <w:rPr>
          <w:sz w:val="24"/>
          <w:szCs w:val="24"/>
        </w:rPr>
        <w:t xml:space="preserve">your </w:t>
      </w:r>
      <w:r>
        <w:rPr>
          <w:sz w:val="24"/>
          <w:szCs w:val="24"/>
        </w:rPr>
        <w:t xml:space="preserve">privacy </w:t>
      </w:r>
      <w:proofErr w:type="gramStart"/>
      <w:r>
        <w:rPr>
          <w:sz w:val="24"/>
          <w:szCs w:val="24"/>
        </w:rPr>
        <w:t>options,</w:t>
      </w:r>
      <w:proofErr w:type="gramEnd"/>
      <w:r>
        <w:rPr>
          <w:sz w:val="24"/>
          <w:szCs w:val="24"/>
        </w:rPr>
        <w:t xml:space="preserve"> whether you want your work appear in web searches, delay of publication (also called an “embargo</w:t>
      </w:r>
      <w:r w:rsidR="00306E2F">
        <w:rPr>
          <w:sz w:val="24"/>
          <w:szCs w:val="24"/>
        </w:rPr>
        <w:t>”), royalty payments</w:t>
      </w:r>
      <w:r>
        <w:rPr>
          <w:sz w:val="24"/>
          <w:szCs w:val="24"/>
        </w:rPr>
        <w:t>, releases, copyright information and ordering information. Please note that no one can read your work unless you</w:t>
      </w:r>
      <w:r w:rsidR="00306E2F">
        <w:rPr>
          <w:sz w:val="24"/>
          <w:szCs w:val="24"/>
        </w:rPr>
        <w:t xml:space="preserve"> make it available for purchase and you will always maintain ownership of your work.</w:t>
      </w:r>
    </w:p>
    <w:p w:rsidR="00E64038" w:rsidRDefault="00B445E3">
      <w:pPr>
        <w:rPr>
          <w:sz w:val="24"/>
          <w:szCs w:val="24"/>
        </w:rPr>
      </w:pPr>
      <w:r w:rsidRPr="00BF1DF6">
        <w:rPr>
          <w:sz w:val="24"/>
          <w:szCs w:val="24"/>
        </w:rPr>
        <w:t>There are no fees or payments required</w:t>
      </w:r>
      <w:r w:rsidR="00E64038">
        <w:rPr>
          <w:sz w:val="24"/>
          <w:szCs w:val="24"/>
        </w:rPr>
        <w:t xml:space="preserve"> for submission. Applicable fees do apply if you would like to order a hardbound copy or apply for a </w:t>
      </w:r>
      <w:r w:rsidR="00306E2F">
        <w:rPr>
          <w:sz w:val="24"/>
          <w:szCs w:val="24"/>
        </w:rPr>
        <w:t>copyright</w:t>
      </w:r>
      <w:r w:rsidR="00E64038">
        <w:rPr>
          <w:sz w:val="24"/>
          <w:szCs w:val="24"/>
        </w:rPr>
        <w:t xml:space="preserve">. </w:t>
      </w:r>
      <w:r w:rsidRPr="00BF1DF6">
        <w:rPr>
          <w:sz w:val="24"/>
          <w:szCs w:val="24"/>
        </w:rPr>
        <w:t xml:space="preserve"> </w:t>
      </w:r>
    </w:p>
    <w:p w:rsidR="00B445E3" w:rsidRPr="00AB05EA" w:rsidRDefault="002C1B1D">
      <w:pPr>
        <w:rPr>
          <w:sz w:val="24"/>
          <w:szCs w:val="24"/>
        </w:rPr>
      </w:pPr>
      <w:r>
        <w:rPr>
          <w:sz w:val="24"/>
          <w:szCs w:val="24"/>
        </w:rPr>
        <w:t>It will take approximately six months before your work is searchable to the general public (if you chose that distribution option).</w:t>
      </w:r>
      <w:r w:rsidR="00AB05EA">
        <w:rPr>
          <w:sz w:val="24"/>
          <w:szCs w:val="24"/>
        </w:rPr>
        <w:t xml:space="preserve"> Please let me know if you </w:t>
      </w:r>
      <w:r w:rsidR="00AB05EA" w:rsidRPr="00AB05EA">
        <w:rPr>
          <w:b/>
          <w:sz w:val="24"/>
          <w:szCs w:val="24"/>
          <w:u w:val="single"/>
        </w:rPr>
        <w:t>DO NOT</w:t>
      </w:r>
      <w:r w:rsidR="00AB05EA">
        <w:rPr>
          <w:sz w:val="24"/>
          <w:szCs w:val="24"/>
        </w:rPr>
        <w:t xml:space="preserve"> want your work available to other subscribers.   P</w:t>
      </w:r>
      <w:r w:rsidR="00E64038">
        <w:rPr>
          <w:sz w:val="24"/>
          <w:szCs w:val="24"/>
        </w:rPr>
        <w:t xml:space="preserve">lease contact </w:t>
      </w:r>
      <w:r w:rsidR="00AB05EA">
        <w:rPr>
          <w:sz w:val="24"/>
          <w:szCs w:val="24"/>
        </w:rPr>
        <w:t xml:space="preserve">me </w:t>
      </w:r>
      <w:r w:rsidR="00E64038">
        <w:rPr>
          <w:sz w:val="24"/>
          <w:szCs w:val="24"/>
        </w:rPr>
        <w:t xml:space="preserve">at </w:t>
      </w:r>
      <w:hyperlink r:id="rId5" w:history="1">
        <w:r w:rsidR="00E64038" w:rsidRPr="0066594C">
          <w:rPr>
            <w:rStyle w:val="Hyperlink"/>
            <w:sz w:val="24"/>
            <w:szCs w:val="24"/>
          </w:rPr>
          <w:t>R.Wagner@uts.edu</w:t>
        </w:r>
      </w:hyperlink>
      <w:r w:rsidR="00E64038">
        <w:rPr>
          <w:sz w:val="24"/>
          <w:szCs w:val="24"/>
        </w:rPr>
        <w:t xml:space="preserve"> o</w:t>
      </w:r>
      <w:r w:rsidR="00AB05EA">
        <w:rPr>
          <w:sz w:val="24"/>
          <w:szCs w:val="24"/>
        </w:rPr>
        <w:t>r use the ProQuest Support link with any questions or concerns.</w:t>
      </w:r>
    </w:p>
    <w:sectPr w:rsidR="00B445E3" w:rsidRPr="00AB05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5E3"/>
    <w:rsid w:val="00151D9F"/>
    <w:rsid w:val="002C1B1D"/>
    <w:rsid w:val="00306E2F"/>
    <w:rsid w:val="00642580"/>
    <w:rsid w:val="00664124"/>
    <w:rsid w:val="00AB05EA"/>
    <w:rsid w:val="00B445E3"/>
    <w:rsid w:val="00BF1DF6"/>
    <w:rsid w:val="00D16847"/>
    <w:rsid w:val="00DD196E"/>
    <w:rsid w:val="00E64038"/>
    <w:rsid w:val="00F91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6403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640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.Wagner@uts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Ralia</dc:creator>
  <cp:lastModifiedBy>Ralia</cp:lastModifiedBy>
  <cp:revision>12</cp:revision>
  <dcterms:created xsi:type="dcterms:W3CDTF">2021-04-27T15:27:00Z</dcterms:created>
  <dcterms:modified xsi:type="dcterms:W3CDTF">2022-01-11T17:15:00Z</dcterms:modified>
</cp:coreProperties>
</file>