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FF58" w14:textId="49818D64" w:rsidR="008742ED" w:rsidRDefault="00767413" w:rsidP="00801ED4">
      <w:pPr>
        <w:spacing w:before="60"/>
        <w:jc w:val="center"/>
        <w:rPr>
          <w:sz w:val="44"/>
        </w:rPr>
      </w:pPr>
      <w:r>
        <w:rPr>
          <w:sz w:val="44"/>
        </w:rPr>
        <w:t>DRAFT</w:t>
      </w:r>
    </w:p>
    <w:p w14:paraId="44597417" w14:textId="2686BEA7" w:rsidR="008742ED" w:rsidRPr="00655EFF" w:rsidRDefault="00524C34" w:rsidP="00801ED4">
      <w:pPr>
        <w:spacing w:before="60"/>
        <w:jc w:val="center"/>
        <w:rPr>
          <w:b/>
          <w:bCs/>
          <w:sz w:val="28"/>
          <w:szCs w:val="28"/>
        </w:rPr>
      </w:pPr>
      <w:r w:rsidRPr="00655EFF">
        <w:rPr>
          <w:b/>
          <w:bCs/>
          <w:sz w:val="28"/>
          <w:szCs w:val="28"/>
        </w:rPr>
        <w:t>HJ International Graduate School for Peace and Public Leadership</w:t>
      </w:r>
    </w:p>
    <w:p w14:paraId="4973FDE6" w14:textId="77777777" w:rsidR="00524C34" w:rsidRPr="00655EFF" w:rsidRDefault="00524C34" w:rsidP="00524C34">
      <w:pPr>
        <w:spacing w:before="60"/>
        <w:jc w:val="center"/>
        <w:rPr>
          <w:b/>
          <w:bCs/>
          <w:sz w:val="28"/>
          <w:szCs w:val="28"/>
        </w:rPr>
      </w:pPr>
      <w:r w:rsidRPr="00655EFF">
        <w:rPr>
          <w:b/>
          <w:bCs/>
          <w:sz w:val="28"/>
          <w:szCs w:val="28"/>
        </w:rPr>
        <w:t xml:space="preserve">MIN 8104: </w:t>
      </w:r>
      <w:r w:rsidRPr="00655EFF">
        <w:rPr>
          <w:b/>
          <w:bCs/>
          <w:sz w:val="28"/>
          <w:szCs w:val="28"/>
        </w:rPr>
        <w:t>Faith Leadership in Today's World</w:t>
      </w:r>
    </w:p>
    <w:p w14:paraId="00E52F64" w14:textId="01E02B0A" w:rsidR="00524C34" w:rsidRDefault="00524C34" w:rsidP="00801ED4">
      <w:pPr>
        <w:spacing w:before="60"/>
        <w:jc w:val="center"/>
        <w:rPr>
          <w:sz w:val="44"/>
        </w:rPr>
      </w:pPr>
    </w:p>
    <w:p w14:paraId="089105E3" w14:textId="78A6E4BE" w:rsidR="00D72F7B" w:rsidRPr="00655EFF" w:rsidRDefault="00D72F7B" w:rsidP="00D72F7B">
      <w:pPr>
        <w:spacing w:before="60"/>
        <w:contextualSpacing/>
        <w:rPr>
          <w:b/>
          <w:bCs/>
          <w:sz w:val="24"/>
          <w:szCs w:val="24"/>
          <w:lang w:val="en-CA"/>
        </w:rPr>
      </w:pPr>
      <w:r w:rsidRPr="00924AF7">
        <w:rPr>
          <w:b/>
          <w:bCs/>
          <w:sz w:val="24"/>
          <w:szCs w:val="24"/>
          <w:lang w:val="en-CA"/>
        </w:rPr>
        <w:t>Course Syllabus</w:t>
      </w:r>
      <w:r w:rsidR="00644ECD" w:rsidRPr="00924AF7">
        <w:rPr>
          <w:b/>
          <w:bCs/>
          <w:sz w:val="24"/>
          <w:szCs w:val="24"/>
          <w:lang w:val="en-CA"/>
        </w:rPr>
        <w:t xml:space="preserve"> </w:t>
      </w:r>
      <w:r w:rsidR="0059465C">
        <w:rPr>
          <w:b/>
          <w:bCs/>
          <w:sz w:val="24"/>
          <w:szCs w:val="24"/>
          <w:lang w:val="en-CA"/>
        </w:rPr>
        <w:t xml:space="preserve">- </w:t>
      </w:r>
      <w:r w:rsidR="00644ECD" w:rsidRPr="00924AF7">
        <w:rPr>
          <w:b/>
          <w:bCs/>
          <w:sz w:val="24"/>
          <w:szCs w:val="24"/>
          <w:lang w:val="en-CA"/>
        </w:rPr>
        <w:t>Doctor of Ministry</w:t>
      </w:r>
      <w:r w:rsidR="00924AF7">
        <w:rPr>
          <w:b/>
          <w:bCs/>
          <w:sz w:val="24"/>
          <w:szCs w:val="24"/>
          <w:lang w:val="en-CA"/>
        </w:rPr>
        <w:t xml:space="preserve"> </w:t>
      </w:r>
      <w:r w:rsidR="0059465C">
        <w:rPr>
          <w:b/>
          <w:bCs/>
          <w:sz w:val="24"/>
          <w:szCs w:val="24"/>
          <w:lang w:val="en-CA"/>
        </w:rPr>
        <w:t>Program</w:t>
      </w:r>
      <w:r w:rsidR="000E1100" w:rsidRPr="00924AF7">
        <w:rPr>
          <w:b/>
          <w:bCs/>
          <w:sz w:val="24"/>
          <w:szCs w:val="24"/>
          <w:lang w:val="en-CA"/>
        </w:rPr>
        <w:tab/>
      </w:r>
      <w:r w:rsidR="000E1100" w:rsidRPr="00924AF7">
        <w:rPr>
          <w:b/>
          <w:bCs/>
          <w:sz w:val="24"/>
          <w:szCs w:val="24"/>
          <w:lang w:val="en-CA"/>
        </w:rPr>
        <w:tab/>
      </w:r>
      <w:r w:rsidRPr="00655EFF">
        <w:rPr>
          <w:b/>
          <w:bCs/>
          <w:sz w:val="24"/>
          <w:szCs w:val="24"/>
          <w:lang w:val="en-CA"/>
        </w:rPr>
        <w:t xml:space="preserve">Dr. </w:t>
      </w:r>
      <w:r w:rsidR="000E1100" w:rsidRPr="00655EFF">
        <w:rPr>
          <w:b/>
          <w:bCs/>
          <w:sz w:val="24"/>
          <w:szCs w:val="24"/>
          <w:lang w:val="en-CA"/>
        </w:rPr>
        <w:t>Franco Famularo</w:t>
      </w:r>
    </w:p>
    <w:p w14:paraId="6C21F379" w14:textId="77777777" w:rsidR="00655EFF" w:rsidRDefault="00D72F7B" w:rsidP="00655EFF">
      <w:pPr>
        <w:spacing w:before="60"/>
        <w:contextualSpacing/>
        <w:rPr>
          <w:b/>
          <w:bCs/>
          <w:sz w:val="24"/>
          <w:szCs w:val="24"/>
        </w:rPr>
      </w:pPr>
      <w:r w:rsidRPr="00655EFF">
        <w:rPr>
          <w:b/>
          <w:bCs/>
          <w:sz w:val="24"/>
          <w:szCs w:val="24"/>
        </w:rPr>
        <w:t xml:space="preserve">Fall Semester 2026 </w:t>
      </w:r>
      <w:r w:rsidR="000E1100" w:rsidRPr="00655EFF">
        <w:rPr>
          <w:b/>
          <w:bCs/>
          <w:sz w:val="24"/>
          <w:szCs w:val="24"/>
        </w:rPr>
        <w:tab/>
      </w:r>
      <w:r w:rsidR="000E1100" w:rsidRPr="00655EFF">
        <w:rPr>
          <w:b/>
          <w:bCs/>
          <w:sz w:val="24"/>
          <w:szCs w:val="24"/>
        </w:rPr>
        <w:tab/>
      </w:r>
      <w:r w:rsidR="000E1100" w:rsidRPr="00655EFF">
        <w:rPr>
          <w:b/>
          <w:bCs/>
          <w:sz w:val="24"/>
          <w:szCs w:val="24"/>
        </w:rPr>
        <w:tab/>
      </w:r>
      <w:r w:rsidR="000E1100" w:rsidRPr="00655EFF">
        <w:rPr>
          <w:b/>
          <w:bCs/>
          <w:sz w:val="24"/>
          <w:szCs w:val="24"/>
        </w:rPr>
        <w:tab/>
      </w:r>
      <w:r w:rsidR="000E1100" w:rsidRPr="00655EFF">
        <w:rPr>
          <w:b/>
          <w:bCs/>
          <w:sz w:val="24"/>
          <w:szCs w:val="24"/>
        </w:rPr>
        <w:tab/>
      </w:r>
      <w:r w:rsidR="000E1100" w:rsidRPr="00655EFF">
        <w:rPr>
          <w:b/>
          <w:bCs/>
          <w:sz w:val="24"/>
          <w:szCs w:val="24"/>
        </w:rPr>
        <w:tab/>
      </w:r>
      <w:r w:rsidRPr="00655EFF">
        <w:rPr>
          <w:b/>
          <w:bCs/>
          <w:sz w:val="24"/>
          <w:szCs w:val="24"/>
        </w:rPr>
        <w:t>Asynchronous Online Class</w:t>
      </w:r>
    </w:p>
    <w:p w14:paraId="27839572" w14:textId="379BF532" w:rsidR="00524C34" w:rsidRDefault="00655EFF" w:rsidP="00662162">
      <w:pPr>
        <w:spacing w:before="60"/>
        <w:contextualSpacing/>
        <w:rPr>
          <w:b/>
          <w:bCs/>
          <w:sz w:val="24"/>
          <w:szCs w:val="24"/>
        </w:rPr>
      </w:pPr>
      <w:r>
        <w:rPr>
          <w:b/>
          <w:bCs/>
          <w:sz w:val="24"/>
          <w:szCs w:val="24"/>
        </w:rPr>
        <w:t>August 24 – December 18, 2026</w:t>
      </w:r>
      <w:r>
        <w:rPr>
          <w:b/>
          <w:bCs/>
          <w:sz w:val="24"/>
          <w:szCs w:val="24"/>
        </w:rPr>
        <w:tab/>
      </w:r>
      <w:r>
        <w:rPr>
          <w:b/>
          <w:bCs/>
          <w:sz w:val="24"/>
          <w:szCs w:val="24"/>
        </w:rPr>
        <w:tab/>
      </w:r>
      <w:r>
        <w:rPr>
          <w:b/>
          <w:bCs/>
          <w:sz w:val="24"/>
          <w:szCs w:val="24"/>
        </w:rPr>
        <w:tab/>
      </w:r>
      <w:r>
        <w:rPr>
          <w:b/>
          <w:bCs/>
          <w:sz w:val="24"/>
          <w:szCs w:val="24"/>
        </w:rPr>
        <w:tab/>
      </w:r>
      <w:r w:rsidR="00D72F7B" w:rsidRPr="00655EFF">
        <w:rPr>
          <w:b/>
          <w:bCs/>
          <w:sz w:val="24"/>
          <w:szCs w:val="24"/>
        </w:rPr>
        <w:t xml:space="preserve">Email: </w:t>
      </w:r>
      <w:hyperlink r:id="rId5" w:history="1">
        <w:r w:rsidR="00C942A7" w:rsidRPr="0055086B">
          <w:rPr>
            <w:rStyle w:val="Hyperlink"/>
            <w:b/>
            <w:bCs/>
            <w:sz w:val="24"/>
            <w:szCs w:val="24"/>
          </w:rPr>
          <w:t>f.famularo@hji.edu</w:t>
        </w:r>
      </w:hyperlink>
    </w:p>
    <w:p w14:paraId="780A155C" w14:textId="77777777" w:rsidR="00C942A7" w:rsidRPr="00662162" w:rsidRDefault="00C942A7" w:rsidP="00662162">
      <w:pPr>
        <w:spacing w:before="60"/>
        <w:contextualSpacing/>
        <w:rPr>
          <w:b/>
          <w:bCs/>
          <w:sz w:val="24"/>
          <w:szCs w:val="24"/>
        </w:rPr>
      </w:pPr>
    </w:p>
    <w:p w14:paraId="6BDE2350" w14:textId="3EB15D74" w:rsidR="00DB226F" w:rsidRPr="00DB226F" w:rsidRDefault="00DB226F" w:rsidP="00DB226F">
      <w:pPr>
        <w:spacing w:before="60"/>
        <w:contextualSpacing/>
        <w:rPr>
          <w:b/>
          <w:bCs/>
          <w:i/>
          <w:iCs/>
          <w:sz w:val="24"/>
          <w:szCs w:val="24"/>
        </w:rPr>
      </w:pPr>
      <w:r w:rsidRPr="00DB226F">
        <w:rPr>
          <w:b/>
          <w:bCs/>
          <w:i/>
          <w:iCs/>
          <w:sz w:val="24"/>
          <w:szCs w:val="24"/>
        </w:rPr>
        <w:t>[Note: This syllabus</w:t>
      </w:r>
      <w:r w:rsidR="00701755">
        <w:rPr>
          <w:b/>
          <w:bCs/>
          <w:i/>
          <w:iCs/>
          <w:sz w:val="24"/>
          <w:szCs w:val="24"/>
        </w:rPr>
        <w:t xml:space="preserve"> for this course is </w:t>
      </w:r>
      <w:r w:rsidR="006C0522">
        <w:rPr>
          <w:b/>
          <w:bCs/>
          <w:i/>
          <w:iCs/>
          <w:sz w:val="24"/>
          <w:szCs w:val="24"/>
        </w:rPr>
        <w:t>to be viewed as</w:t>
      </w:r>
      <w:r w:rsidR="00701755">
        <w:rPr>
          <w:b/>
          <w:bCs/>
          <w:i/>
          <w:iCs/>
          <w:sz w:val="24"/>
          <w:szCs w:val="24"/>
        </w:rPr>
        <w:t xml:space="preserve"> a</w:t>
      </w:r>
      <w:r w:rsidRPr="00DB226F">
        <w:rPr>
          <w:b/>
          <w:bCs/>
          <w:i/>
          <w:iCs/>
          <w:sz w:val="24"/>
          <w:szCs w:val="24"/>
        </w:rPr>
        <w:t xml:space="preserve"> guide. The instructor reserves the right to make changes to this syllabus in order to enhance the learning experience.]</w:t>
      </w:r>
    </w:p>
    <w:p w14:paraId="19A7F10E" w14:textId="77777777" w:rsidR="00DB226F" w:rsidRPr="00DB226F" w:rsidRDefault="00DB226F" w:rsidP="00DB226F">
      <w:pPr>
        <w:spacing w:before="60"/>
        <w:contextualSpacing/>
        <w:rPr>
          <w:sz w:val="24"/>
          <w:szCs w:val="24"/>
        </w:rPr>
      </w:pPr>
    </w:p>
    <w:p w14:paraId="70155227" w14:textId="528CF9B0" w:rsidR="00CF0907" w:rsidRPr="00DE4A7D" w:rsidRDefault="00CF0907" w:rsidP="00E8634C">
      <w:pPr>
        <w:spacing w:before="60"/>
        <w:rPr>
          <w:b/>
          <w:bCs/>
          <w:u w:val="single"/>
        </w:rPr>
      </w:pPr>
      <w:r w:rsidRPr="00DE4A7D">
        <w:rPr>
          <w:b/>
          <w:bCs/>
          <w:u w:val="single"/>
        </w:rPr>
        <w:t>Course Description:</w:t>
      </w:r>
    </w:p>
    <w:p w14:paraId="61D1E7E0" w14:textId="0FB275E1" w:rsidR="00CF0907" w:rsidRPr="00DE4A7D" w:rsidRDefault="00CF0907" w:rsidP="00E8634C">
      <w:pPr>
        <w:spacing w:before="60"/>
      </w:pPr>
      <w:r w:rsidRPr="00DE4A7D">
        <w:t>This course challenges students</w:t>
      </w:r>
      <w:r w:rsidR="00670A9A" w:rsidRPr="00DE4A7D">
        <w:t xml:space="preserve"> to </w:t>
      </w:r>
      <w:r w:rsidR="00DC5ED3" w:rsidRPr="00DE4A7D">
        <w:t>integrate</w:t>
      </w:r>
      <w:r w:rsidR="00670A9A" w:rsidRPr="00DE4A7D">
        <w:t xml:space="preserve"> key issues discovered in seminar II and </w:t>
      </w:r>
      <w:r w:rsidR="00DC5ED3" w:rsidRPr="00DE4A7D">
        <w:t>seminar</w:t>
      </w:r>
      <w:r w:rsidR="00670A9A" w:rsidRPr="00DE4A7D">
        <w:t xml:space="preserve"> III as they search for types and models of leadership that are necessary to do ministry in our postmodern society. Society today is keen to find those who can facilitate the transformation</w:t>
      </w:r>
      <w:r w:rsidR="00DC5ED3" w:rsidRPr="00DE4A7D">
        <w:t xml:space="preserve"> of individuals, communities, and society. Students will then consider the role of the minister as transformer guide, and facilitator of healthy spiritual growth and development. Key questions concerning the development of an empowered laity, the dynamics of pastoral care and counseling, personal transformation, and leadership needs of postmodern multicultural world will be addressed. </w:t>
      </w:r>
    </w:p>
    <w:p w14:paraId="4C61053E" w14:textId="3C17A1A2" w:rsidR="00DC5ED3" w:rsidRDefault="00DC5ED3" w:rsidP="00E8634C">
      <w:pPr>
        <w:spacing w:before="60"/>
        <w:rPr>
          <w:rFonts w:ascii="Baguet Script" w:hAnsi="Baguet Script"/>
        </w:rPr>
      </w:pPr>
      <w:r>
        <w:rPr>
          <w:rFonts w:ascii="Baguet Script" w:hAnsi="Baguet Script"/>
        </w:rPr>
        <w:t>3 credits.</w:t>
      </w:r>
    </w:p>
    <w:p w14:paraId="467DBD1F" w14:textId="41E959FE" w:rsidR="00DC5ED3" w:rsidRPr="00C942A7" w:rsidRDefault="00DC5ED3" w:rsidP="00E8634C">
      <w:pPr>
        <w:spacing w:before="60"/>
        <w:rPr>
          <w:b/>
          <w:bCs/>
        </w:rPr>
      </w:pPr>
      <w:r w:rsidRPr="00C942A7">
        <w:rPr>
          <w:b/>
          <w:bCs/>
        </w:rPr>
        <w:t xml:space="preserve">Open only to </w:t>
      </w:r>
      <w:r w:rsidR="0046028C" w:rsidRPr="00C942A7">
        <w:rPr>
          <w:b/>
          <w:bCs/>
        </w:rPr>
        <w:t xml:space="preserve">Doctor of </w:t>
      </w:r>
      <w:r w:rsidRPr="00C942A7">
        <w:rPr>
          <w:b/>
          <w:bCs/>
        </w:rPr>
        <w:t>Min</w:t>
      </w:r>
      <w:r w:rsidR="0046028C" w:rsidRPr="00C942A7">
        <w:rPr>
          <w:b/>
          <w:bCs/>
        </w:rPr>
        <w:t>istry</w:t>
      </w:r>
      <w:r w:rsidRPr="00C942A7">
        <w:rPr>
          <w:b/>
          <w:bCs/>
        </w:rPr>
        <w:t xml:space="preserve"> </w:t>
      </w:r>
      <w:r w:rsidR="00C43DD3">
        <w:rPr>
          <w:b/>
          <w:bCs/>
        </w:rPr>
        <w:t>S</w:t>
      </w:r>
      <w:r w:rsidRPr="00C942A7">
        <w:rPr>
          <w:b/>
          <w:bCs/>
        </w:rPr>
        <w:t>tudents</w:t>
      </w:r>
    </w:p>
    <w:p w14:paraId="1F5DE2E7" w14:textId="6FD68C23" w:rsidR="00DC5ED3" w:rsidRDefault="00DC5ED3" w:rsidP="00E8634C">
      <w:pPr>
        <w:spacing w:before="60"/>
      </w:pPr>
    </w:p>
    <w:p w14:paraId="14CAFADA" w14:textId="71AC659F" w:rsidR="00DC5ED3" w:rsidRDefault="008F05E8" w:rsidP="00E8634C">
      <w:pPr>
        <w:spacing w:before="60"/>
        <w:rPr>
          <w:color w:val="000000"/>
        </w:rPr>
      </w:pPr>
      <w:r w:rsidRPr="005F2047">
        <w:rPr>
          <w:color w:val="000000"/>
        </w:rPr>
        <w:t>This course offers various approaches and strategies for leading religious and secular organizations and managing people in a multi-dimensional environment. The study focuses on skills for processing group and team interactions as a means of empowering individuals for decision-making and organizational problem solving. The relationships within the process, including administrative planning, organizing, allocating and monitoring outcomes, will be evaluated. The importance of decision- making in organizations, including decision-making models, types of decisions and problems, use of quality management tools to:</w:t>
      </w:r>
    </w:p>
    <w:p w14:paraId="78CAD21E" w14:textId="77777777" w:rsidR="00C43DD3" w:rsidRPr="005F2047" w:rsidRDefault="00C43DD3" w:rsidP="00E8634C">
      <w:pPr>
        <w:spacing w:before="60"/>
        <w:rPr>
          <w:color w:val="000000"/>
        </w:rPr>
      </w:pPr>
    </w:p>
    <w:p w14:paraId="7DC36ABC" w14:textId="5FBB971B" w:rsidR="008F05E8" w:rsidRPr="005F2047" w:rsidRDefault="0F13EC89" w:rsidP="008F05E8">
      <w:pPr>
        <w:pStyle w:val="ListParagraph"/>
        <w:numPr>
          <w:ilvl w:val="0"/>
          <w:numId w:val="1"/>
        </w:numPr>
        <w:spacing w:before="60"/>
      </w:pPr>
      <w:r w:rsidRPr="005F2047">
        <w:t>Determine the vision and mission</w:t>
      </w:r>
    </w:p>
    <w:p w14:paraId="5D8EF992" w14:textId="0F30C6D8" w:rsidR="005145D7" w:rsidRPr="005F2047" w:rsidRDefault="005145D7" w:rsidP="008F05E8">
      <w:pPr>
        <w:pStyle w:val="ListParagraph"/>
        <w:numPr>
          <w:ilvl w:val="0"/>
          <w:numId w:val="1"/>
        </w:numPr>
        <w:spacing w:before="60"/>
      </w:pPr>
      <w:r w:rsidRPr="005F2047">
        <w:t>Identify ideas</w:t>
      </w:r>
    </w:p>
    <w:p w14:paraId="5D4900B1" w14:textId="7BC7810D" w:rsidR="005145D7" w:rsidRPr="005F2047" w:rsidRDefault="005145D7" w:rsidP="008F05E8">
      <w:pPr>
        <w:pStyle w:val="ListParagraph"/>
        <w:numPr>
          <w:ilvl w:val="0"/>
          <w:numId w:val="1"/>
        </w:numPr>
        <w:spacing w:before="60"/>
      </w:pPr>
      <w:r w:rsidRPr="005F2047">
        <w:t xml:space="preserve">Generate and select alternative solutions </w:t>
      </w:r>
    </w:p>
    <w:p w14:paraId="64D08617" w14:textId="33954377" w:rsidR="005145D7" w:rsidRPr="005F2047" w:rsidRDefault="005145D7" w:rsidP="008F05E8">
      <w:pPr>
        <w:pStyle w:val="ListParagraph"/>
        <w:numPr>
          <w:ilvl w:val="0"/>
          <w:numId w:val="1"/>
        </w:numPr>
        <w:spacing w:before="60"/>
      </w:pPr>
      <w:r w:rsidRPr="005F2047">
        <w:t>Problem analysis and participatory decision-making and implementation will be studied.</w:t>
      </w:r>
    </w:p>
    <w:p w14:paraId="4BF63789" w14:textId="77777777" w:rsidR="00C43DD3" w:rsidRDefault="00C43DD3" w:rsidP="00E8634C">
      <w:pPr>
        <w:spacing w:before="60"/>
      </w:pPr>
    </w:p>
    <w:p w14:paraId="6341D180" w14:textId="17EBCBCD" w:rsidR="00DC5ED3" w:rsidRPr="005F2047" w:rsidRDefault="005145D7" w:rsidP="00E8634C">
      <w:pPr>
        <w:spacing w:before="60"/>
      </w:pPr>
      <w:r w:rsidRPr="005F2047">
        <w:t>The coursework also explores leadership expectations, and responsibilities of clergy in relation to individual and team performance in the religious, civic, and global arena.</w:t>
      </w:r>
    </w:p>
    <w:p w14:paraId="2427BBB2" w14:textId="267100E0" w:rsidR="005145D7" w:rsidRPr="005F2047" w:rsidRDefault="00192042" w:rsidP="00E8634C">
      <w:pPr>
        <w:spacing w:before="60"/>
      </w:pPr>
      <w:r w:rsidRPr="005F2047">
        <w:t xml:space="preserve"> </w:t>
      </w:r>
    </w:p>
    <w:p w14:paraId="7F76C4A9" w14:textId="77777777" w:rsidR="006563BA" w:rsidRDefault="006563BA" w:rsidP="00E8634C">
      <w:pPr>
        <w:spacing w:before="60"/>
        <w:rPr>
          <w:b/>
          <w:bCs/>
          <w:sz w:val="24"/>
          <w:szCs w:val="24"/>
          <w:u w:val="single"/>
        </w:rPr>
      </w:pPr>
    </w:p>
    <w:p w14:paraId="12E8AFD1" w14:textId="60A6F0F5" w:rsidR="005145D7" w:rsidRDefault="005145D7" w:rsidP="00E8634C">
      <w:pPr>
        <w:spacing w:before="60"/>
        <w:rPr>
          <w:b/>
          <w:bCs/>
          <w:sz w:val="24"/>
          <w:szCs w:val="24"/>
          <w:u w:val="single"/>
        </w:rPr>
      </w:pPr>
      <w:r>
        <w:rPr>
          <w:b/>
          <w:bCs/>
          <w:sz w:val="24"/>
          <w:szCs w:val="24"/>
          <w:u w:val="single"/>
        </w:rPr>
        <w:t xml:space="preserve">Course </w:t>
      </w:r>
      <w:r w:rsidR="00BD68AE">
        <w:rPr>
          <w:b/>
          <w:bCs/>
          <w:sz w:val="24"/>
          <w:szCs w:val="24"/>
          <w:u w:val="single"/>
        </w:rPr>
        <w:t xml:space="preserve">Learning </w:t>
      </w:r>
      <w:r>
        <w:rPr>
          <w:b/>
          <w:bCs/>
          <w:sz w:val="24"/>
          <w:szCs w:val="24"/>
          <w:u w:val="single"/>
        </w:rPr>
        <w:t>Outcomes:</w:t>
      </w:r>
    </w:p>
    <w:p w14:paraId="2792CC37" w14:textId="2759DA0E" w:rsidR="00192042" w:rsidRPr="00751E83" w:rsidRDefault="00F86265" w:rsidP="00A5752E">
      <w:pPr>
        <w:spacing w:before="60"/>
        <w:rPr>
          <w:color w:val="000000"/>
        </w:rPr>
      </w:pPr>
      <w:r w:rsidRPr="00751E83">
        <w:rPr>
          <w:color w:val="1A1A1A"/>
        </w:rPr>
        <w:t>HJ International</w:t>
      </w:r>
      <w:r w:rsidR="0F13EC89" w:rsidRPr="00751E83">
        <w:rPr>
          <w:color w:val="1A1A1A"/>
        </w:rPr>
        <w:t xml:space="preserve"> offers education and programs in an interfaith context, which cultivate the heart, mind, and spirit bridge religious and cultural divides</w:t>
      </w:r>
      <w:r w:rsidR="00E242D5" w:rsidRPr="00751E83">
        <w:rPr>
          <w:color w:val="1A1A1A"/>
        </w:rPr>
        <w:t>;</w:t>
      </w:r>
      <w:r w:rsidR="0F13EC89" w:rsidRPr="00751E83">
        <w:rPr>
          <w:color w:val="1A1A1A"/>
        </w:rPr>
        <w:t xml:space="preserve"> promote leadership, service and engagement with the world and </w:t>
      </w:r>
      <w:r w:rsidR="009412A0" w:rsidRPr="00751E83">
        <w:rPr>
          <w:color w:val="1A1A1A"/>
        </w:rPr>
        <w:t>provide</w:t>
      </w:r>
      <w:r w:rsidR="0F13EC89" w:rsidRPr="00751E83">
        <w:rPr>
          <w:color w:val="1A1A1A"/>
        </w:rPr>
        <w:t xml:space="preserve"> tools for success in min</w:t>
      </w:r>
      <w:r w:rsidRPr="00751E83">
        <w:rPr>
          <w:color w:val="1A1A1A"/>
        </w:rPr>
        <w:t>istry and professional life. HJI</w:t>
      </w:r>
      <w:r w:rsidR="0F13EC89" w:rsidRPr="00751E83">
        <w:rPr>
          <w:color w:val="1A1A1A"/>
        </w:rPr>
        <w:t xml:space="preserve"> is committed to the Unification vision of one </w:t>
      </w:r>
      <w:r w:rsidR="00C543F5" w:rsidRPr="00751E83">
        <w:rPr>
          <w:color w:val="1A1A1A"/>
        </w:rPr>
        <w:t>G</w:t>
      </w:r>
      <w:r w:rsidR="0F13EC89" w:rsidRPr="00751E83">
        <w:rPr>
          <w:color w:val="1A1A1A"/>
        </w:rPr>
        <w:t xml:space="preserve">lobal family under God. </w:t>
      </w:r>
      <w:r w:rsidR="0F13EC89" w:rsidRPr="00751E83">
        <w:rPr>
          <w:color w:val="000000" w:themeColor="text1"/>
        </w:rPr>
        <w:t>The mission is represented in the Pastoral Care and Counseling course. Each student will strive to make progress by the conclusion of the semester in the following.</w:t>
      </w:r>
    </w:p>
    <w:p w14:paraId="7475BD58" w14:textId="53A518B5" w:rsidR="00A5752E" w:rsidRPr="00751E83" w:rsidRDefault="009D78FD" w:rsidP="009D78FD">
      <w:pPr>
        <w:pStyle w:val="ListParagraph"/>
        <w:numPr>
          <w:ilvl w:val="0"/>
          <w:numId w:val="3"/>
        </w:numPr>
        <w:spacing w:before="60"/>
        <w:rPr>
          <w:color w:val="000000"/>
        </w:rPr>
      </w:pPr>
      <w:r w:rsidRPr="00751E83">
        <w:rPr>
          <w:color w:val="000000"/>
        </w:rPr>
        <w:lastRenderedPageBreak/>
        <w:t xml:space="preserve">Identify the </w:t>
      </w:r>
      <w:r w:rsidR="00172BB1" w:rsidRPr="00751E83">
        <w:rPr>
          <w:color w:val="000000"/>
        </w:rPr>
        <w:t xml:space="preserve">various </w:t>
      </w:r>
      <w:r w:rsidR="00BF7B51" w:rsidRPr="00751E83">
        <w:rPr>
          <w:color w:val="000000"/>
        </w:rPr>
        <w:t xml:space="preserve">theories used to describe </w:t>
      </w:r>
      <w:r w:rsidR="004D3DC9" w:rsidRPr="00751E83">
        <w:rPr>
          <w:color w:val="000000"/>
        </w:rPr>
        <w:t>organizational</w:t>
      </w:r>
      <w:r w:rsidR="00BF7B51" w:rsidRPr="00751E83">
        <w:rPr>
          <w:color w:val="000000"/>
        </w:rPr>
        <w:t xml:space="preserve"> </w:t>
      </w:r>
      <w:r w:rsidR="004D3DC9" w:rsidRPr="00751E83">
        <w:rPr>
          <w:color w:val="000000"/>
        </w:rPr>
        <w:t>design, structure, culture</w:t>
      </w:r>
      <w:r w:rsidR="00981A8B" w:rsidRPr="00751E83">
        <w:rPr>
          <w:color w:val="000000"/>
        </w:rPr>
        <w:t xml:space="preserve"> and effectiveness.</w:t>
      </w:r>
    </w:p>
    <w:p w14:paraId="2EBCE93F" w14:textId="21CF806B" w:rsidR="00981A8B" w:rsidRPr="00751E83" w:rsidRDefault="00981A8B" w:rsidP="009D78FD">
      <w:pPr>
        <w:pStyle w:val="ListParagraph"/>
        <w:numPr>
          <w:ilvl w:val="0"/>
          <w:numId w:val="3"/>
        </w:numPr>
        <w:spacing w:before="60"/>
        <w:rPr>
          <w:color w:val="000000"/>
        </w:rPr>
      </w:pPr>
      <w:r w:rsidRPr="00751E83">
        <w:rPr>
          <w:color w:val="000000"/>
        </w:rPr>
        <w:t>Re</w:t>
      </w:r>
      <w:r w:rsidR="00475E57" w:rsidRPr="00751E83">
        <w:rPr>
          <w:color w:val="000000"/>
        </w:rPr>
        <w:t xml:space="preserve">cognize the value of </w:t>
      </w:r>
      <w:r w:rsidR="004D3DC9" w:rsidRPr="00751E83">
        <w:rPr>
          <w:color w:val="000000"/>
        </w:rPr>
        <w:t>concepts</w:t>
      </w:r>
      <w:r w:rsidR="00475E57" w:rsidRPr="00751E83">
        <w:rPr>
          <w:color w:val="000000"/>
        </w:rPr>
        <w:t xml:space="preserve"> of leadership for impact, </w:t>
      </w:r>
      <w:r w:rsidR="004D3DC9" w:rsidRPr="00751E83">
        <w:rPr>
          <w:color w:val="000000"/>
        </w:rPr>
        <w:t>audience</w:t>
      </w:r>
      <w:r w:rsidR="00C17DEB" w:rsidRPr="00751E83">
        <w:rPr>
          <w:color w:val="000000"/>
        </w:rPr>
        <w:t xml:space="preserve"> analysis, and consensus building,</w:t>
      </w:r>
    </w:p>
    <w:p w14:paraId="4155C292" w14:textId="1F5BD312" w:rsidR="00C17DEB" w:rsidRPr="00751E83" w:rsidRDefault="00C17DEB" w:rsidP="009D78FD">
      <w:pPr>
        <w:pStyle w:val="ListParagraph"/>
        <w:numPr>
          <w:ilvl w:val="0"/>
          <w:numId w:val="3"/>
        </w:numPr>
        <w:spacing w:before="60"/>
        <w:rPr>
          <w:color w:val="000000"/>
        </w:rPr>
      </w:pPr>
      <w:r w:rsidRPr="00751E83">
        <w:rPr>
          <w:color w:val="000000"/>
        </w:rPr>
        <w:t xml:space="preserve">Analyze the </w:t>
      </w:r>
      <w:r w:rsidR="004D3DC9" w:rsidRPr="00751E83">
        <w:rPr>
          <w:color w:val="000000"/>
        </w:rPr>
        <w:t>numerous</w:t>
      </w:r>
      <w:r w:rsidRPr="00751E83">
        <w:rPr>
          <w:color w:val="000000"/>
        </w:rPr>
        <w:t xml:space="preserve"> </w:t>
      </w:r>
      <w:r w:rsidR="004D3DC9" w:rsidRPr="00751E83">
        <w:rPr>
          <w:color w:val="000000"/>
        </w:rPr>
        <w:t>theories</w:t>
      </w:r>
      <w:r w:rsidRPr="00751E83">
        <w:rPr>
          <w:color w:val="000000"/>
        </w:rPr>
        <w:t xml:space="preserve"> of organizational and leadership</w:t>
      </w:r>
      <w:r w:rsidR="00864461" w:rsidRPr="00751E83">
        <w:rPr>
          <w:color w:val="000000"/>
        </w:rPr>
        <w:t xml:space="preserve"> </w:t>
      </w:r>
      <w:r w:rsidR="004D3DC9" w:rsidRPr="00751E83">
        <w:rPr>
          <w:color w:val="000000"/>
        </w:rPr>
        <w:t>development</w:t>
      </w:r>
      <w:r w:rsidR="00864461" w:rsidRPr="00751E83">
        <w:rPr>
          <w:color w:val="000000"/>
        </w:rPr>
        <w:t xml:space="preserve"> and explain how </w:t>
      </w:r>
      <w:r w:rsidR="004D3DC9" w:rsidRPr="00751E83">
        <w:rPr>
          <w:color w:val="000000"/>
        </w:rPr>
        <w:t>they</w:t>
      </w:r>
      <w:r w:rsidR="00864461" w:rsidRPr="00751E83">
        <w:rPr>
          <w:color w:val="000000"/>
        </w:rPr>
        <w:t xml:space="preserve"> may be applied to </w:t>
      </w:r>
      <w:r w:rsidR="004D3DC9" w:rsidRPr="00751E83">
        <w:rPr>
          <w:color w:val="000000"/>
        </w:rPr>
        <w:t>situations</w:t>
      </w:r>
      <w:r w:rsidR="00864461" w:rsidRPr="00751E83">
        <w:rPr>
          <w:color w:val="000000"/>
        </w:rPr>
        <w:t xml:space="preserve"> in </w:t>
      </w:r>
      <w:r w:rsidR="004D3DC9" w:rsidRPr="00751E83">
        <w:rPr>
          <w:color w:val="000000"/>
        </w:rPr>
        <w:t>today’s</w:t>
      </w:r>
      <w:r w:rsidR="003C4ECA" w:rsidRPr="00751E83">
        <w:rPr>
          <w:color w:val="000000"/>
        </w:rPr>
        <w:t xml:space="preserve"> ministerial needs.</w:t>
      </w:r>
    </w:p>
    <w:p w14:paraId="1447CB19" w14:textId="43C26B5F" w:rsidR="003C4ECA" w:rsidRPr="00751E83" w:rsidRDefault="003C4ECA" w:rsidP="009D78FD">
      <w:pPr>
        <w:pStyle w:val="ListParagraph"/>
        <w:numPr>
          <w:ilvl w:val="0"/>
          <w:numId w:val="3"/>
        </w:numPr>
        <w:spacing w:before="60"/>
        <w:rPr>
          <w:color w:val="000000"/>
        </w:rPr>
      </w:pPr>
      <w:r w:rsidRPr="00751E83">
        <w:rPr>
          <w:color w:val="000000"/>
        </w:rPr>
        <w:t xml:space="preserve">Develop skills to examine </w:t>
      </w:r>
      <w:r w:rsidR="004D3DC9" w:rsidRPr="00751E83">
        <w:rPr>
          <w:color w:val="000000"/>
        </w:rPr>
        <w:t>the</w:t>
      </w:r>
      <w:r w:rsidRPr="00751E83">
        <w:rPr>
          <w:color w:val="000000"/>
        </w:rPr>
        <w:t xml:space="preserve"> impact of </w:t>
      </w:r>
      <w:r w:rsidR="004D3DC9" w:rsidRPr="00751E83">
        <w:rPr>
          <w:color w:val="000000"/>
        </w:rPr>
        <w:t>change</w:t>
      </w:r>
      <w:r w:rsidRPr="00751E83">
        <w:rPr>
          <w:color w:val="000000"/>
        </w:rPr>
        <w:t xml:space="preserve">, culture, </w:t>
      </w:r>
      <w:r w:rsidR="00CF2562" w:rsidRPr="00751E83">
        <w:rPr>
          <w:color w:val="000000"/>
        </w:rPr>
        <w:t>diversity,</w:t>
      </w:r>
      <w:r w:rsidRPr="00751E83">
        <w:rPr>
          <w:color w:val="000000"/>
        </w:rPr>
        <w:t xml:space="preserve"> and </w:t>
      </w:r>
      <w:r w:rsidR="004D3DC9" w:rsidRPr="00751E83">
        <w:rPr>
          <w:color w:val="000000"/>
        </w:rPr>
        <w:t>technology and</w:t>
      </w:r>
      <w:r w:rsidR="00296AF7" w:rsidRPr="00751E83">
        <w:rPr>
          <w:color w:val="000000"/>
        </w:rPr>
        <w:t xml:space="preserve"> how these </w:t>
      </w:r>
      <w:r w:rsidR="004D3DC9" w:rsidRPr="00751E83">
        <w:rPr>
          <w:color w:val="000000"/>
        </w:rPr>
        <w:t>factors affect</w:t>
      </w:r>
      <w:r w:rsidR="00296AF7" w:rsidRPr="00751E83">
        <w:rPr>
          <w:color w:val="000000"/>
        </w:rPr>
        <w:t xml:space="preserve"> </w:t>
      </w:r>
      <w:r w:rsidR="004D3DC9" w:rsidRPr="00751E83">
        <w:rPr>
          <w:color w:val="000000"/>
        </w:rPr>
        <w:t>worship</w:t>
      </w:r>
      <w:r w:rsidR="00296AF7" w:rsidRPr="00751E83">
        <w:rPr>
          <w:color w:val="000000"/>
        </w:rPr>
        <w:t xml:space="preserve"> in communities, </w:t>
      </w:r>
      <w:r w:rsidR="00A62785" w:rsidRPr="00751E83">
        <w:rPr>
          <w:color w:val="000000"/>
        </w:rPr>
        <w:t>organizations,</w:t>
      </w:r>
      <w:r w:rsidR="00296AF7" w:rsidRPr="00751E83">
        <w:rPr>
          <w:color w:val="000000"/>
        </w:rPr>
        <w:t xml:space="preserve"> and individuals.</w:t>
      </w:r>
    </w:p>
    <w:p w14:paraId="66C27D57" w14:textId="18411A09" w:rsidR="004D3DC9" w:rsidRPr="00751E83" w:rsidRDefault="0030018E" w:rsidP="009D78FD">
      <w:pPr>
        <w:pStyle w:val="ListParagraph"/>
        <w:numPr>
          <w:ilvl w:val="0"/>
          <w:numId w:val="3"/>
        </w:numPr>
        <w:spacing w:before="60"/>
        <w:rPr>
          <w:color w:val="000000"/>
        </w:rPr>
      </w:pPr>
      <w:r w:rsidRPr="00751E83">
        <w:rPr>
          <w:color w:val="000000"/>
        </w:rPr>
        <w:t>Evaluat</w:t>
      </w:r>
      <w:r w:rsidR="00864734" w:rsidRPr="00751E83">
        <w:rPr>
          <w:color w:val="000000"/>
        </w:rPr>
        <w:t xml:space="preserve">e the study of </w:t>
      </w:r>
      <w:r w:rsidR="00CF2562" w:rsidRPr="00751E83">
        <w:rPr>
          <w:color w:val="000000"/>
        </w:rPr>
        <w:t>leadership styles</w:t>
      </w:r>
      <w:r w:rsidR="00B01FB8" w:rsidRPr="00751E83">
        <w:rPr>
          <w:color w:val="000000"/>
        </w:rPr>
        <w:t xml:space="preserve"> and apply a h</w:t>
      </w:r>
      <w:r w:rsidR="00292DFA" w:rsidRPr="00751E83">
        <w:rPr>
          <w:color w:val="000000"/>
        </w:rPr>
        <w:t>istorical framework</w:t>
      </w:r>
      <w:r w:rsidR="00316B31" w:rsidRPr="00751E83">
        <w:rPr>
          <w:color w:val="000000"/>
        </w:rPr>
        <w:t xml:space="preserve"> to </w:t>
      </w:r>
      <w:r w:rsidR="00CF2562" w:rsidRPr="00751E83">
        <w:rPr>
          <w:color w:val="000000"/>
        </w:rPr>
        <w:t>ministry</w:t>
      </w:r>
      <w:r w:rsidR="00316B31" w:rsidRPr="00751E83">
        <w:rPr>
          <w:color w:val="000000"/>
        </w:rPr>
        <w:t xml:space="preserve"> and </w:t>
      </w:r>
      <w:r w:rsidR="0034091C" w:rsidRPr="00751E83">
        <w:rPr>
          <w:color w:val="000000"/>
        </w:rPr>
        <w:t xml:space="preserve">leadership theories within various </w:t>
      </w:r>
      <w:r w:rsidR="00CF2562" w:rsidRPr="00751E83">
        <w:rPr>
          <w:color w:val="000000"/>
        </w:rPr>
        <w:t>organizational settings</w:t>
      </w:r>
      <w:r w:rsidR="0098275F" w:rsidRPr="00751E83">
        <w:rPr>
          <w:color w:val="000000"/>
        </w:rPr>
        <w:t>,</w:t>
      </w:r>
    </w:p>
    <w:p w14:paraId="58548667" w14:textId="48B6D3C5" w:rsidR="00D51579" w:rsidRPr="00751E83" w:rsidRDefault="00451800" w:rsidP="00D51579">
      <w:pPr>
        <w:pStyle w:val="ListParagraph"/>
        <w:numPr>
          <w:ilvl w:val="0"/>
          <w:numId w:val="3"/>
        </w:numPr>
        <w:spacing w:before="60"/>
        <w:rPr>
          <w:color w:val="000000"/>
        </w:rPr>
      </w:pPr>
      <w:r w:rsidRPr="00751E83">
        <w:rPr>
          <w:color w:val="000000"/>
        </w:rPr>
        <w:t xml:space="preserve">Appreciate the </w:t>
      </w:r>
      <w:r w:rsidR="00CF2562" w:rsidRPr="00751E83">
        <w:rPr>
          <w:color w:val="000000"/>
        </w:rPr>
        <w:t>importance</w:t>
      </w:r>
      <w:r w:rsidRPr="00751E83">
        <w:rPr>
          <w:color w:val="000000"/>
        </w:rPr>
        <w:t xml:space="preserve"> of </w:t>
      </w:r>
      <w:r w:rsidR="00CF2562" w:rsidRPr="00751E83">
        <w:rPr>
          <w:color w:val="000000"/>
        </w:rPr>
        <w:t>organizational</w:t>
      </w:r>
      <w:r w:rsidR="00CF6C48" w:rsidRPr="00751E83">
        <w:rPr>
          <w:color w:val="000000"/>
        </w:rPr>
        <w:t xml:space="preserve"> </w:t>
      </w:r>
      <w:r w:rsidR="00CF2562" w:rsidRPr="00751E83">
        <w:rPr>
          <w:color w:val="000000"/>
        </w:rPr>
        <w:t>communications</w:t>
      </w:r>
      <w:r w:rsidR="00D51579" w:rsidRPr="00751E83">
        <w:rPr>
          <w:color w:val="000000"/>
        </w:rPr>
        <w:t xml:space="preserve"> and training</w:t>
      </w:r>
      <w:r w:rsidR="00AA15A1" w:rsidRPr="00751E83">
        <w:rPr>
          <w:color w:val="000000"/>
        </w:rPr>
        <w:t xml:space="preserve"> applying </w:t>
      </w:r>
      <w:r w:rsidR="00CF2562" w:rsidRPr="00751E83">
        <w:rPr>
          <w:color w:val="000000"/>
        </w:rPr>
        <w:t>concepts</w:t>
      </w:r>
      <w:r w:rsidR="00AA15A1" w:rsidRPr="00751E83">
        <w:rPr>
          <w:color w:val="000000"/>
        </w:rPr>
        <w:t xml:space="preserve"> of leadership</w:t>
      </w:r>
      <w:r w:rsidR="00732478" w:rsidRPr="00751E83">
        <w:rPr>
          <w:color w:val="000000"/>
        </w:rPr>
        <w:t xml:space="preserve"> and effective </w:t>
      </w:r>
      <w:r w:rsidR="00CF2562" w:rsidRPr="00751E83">
        <w:rPr>
          <w:color w:val="000000"/>
        </w:rPr>
        <w:t>communications</w:t>
      </w:r>
      <w:r w:rsidR="00732478" w:rsidRPr="00751E83">
        <w:rPr>
          <w:color w:val="000000"/>
        </w:rPr>
        <w:t xml:space="preserve"> to individuals</w:t>
      </w:r>
      <w:r w:rsidR="00CF2562" w:rsidRPr="00751E83">
        <w:rPr>
          <w:color w:val="000000"/>
        </w:rPr>
        <w:t xml:space="preserve">, </w:t>
      </w:r>
      <w:r w:rsidR="00F97333" w:rsidRPr="00751E83">
        <w:rPr>
          <w:color w:val="000000"/>
        </w:rPr>
        <w:t>groups,</w:t>
      </w:r>
      <w:r w:rsidR="00CF2562" w:rsidRPr="00751E83">
        <w:rPr>
          <w:color w:val="000000"/>
        </w:rPr>
        <w:t xml:space="preserve"> and organizations.</w:t>
      </w:r>
    </w:p>
    <w:p w14:paraId="0D2559DC" w14:textId="0A1A0C66" w:rsidR="00F97333" w:rsidRPr="00751E83" w:rsidRDefault="00F97333" w:rsidP="00D51579">
      <w:pPr>
        <w:pStyle w:val="ListParagraph"/>
        <w:numPr>
          <w:ilvl w:val="0"/>
          <w:numId w:val="3"/>
        </w:numPr>
        <w:spacing w:before="60"/>
        <w:rPr>
          <w:color w:val="000000"/>
        </w:rPr>
      </w:pPr>
      <w:r w:rsidRPr="00751E83">
        <w:rPr>
          <w:color w:val="000000"/>
        </w:rPr>
        <w:t xml:space="preserve">Examine </w:t>
      </w:r>
      <w:r w:rsidR="00A62785" w:rsidRPr="00751E83">
        <w:rPr>
          <w:color w:val="000000"/>
        </w:rPr>
        <w:t>organizations</w:t>
      </w:r>
      <w:r w:rsidRPr="00751E83">
        <w:rPr>
          <w:color w:val="000000"/>
        </w:rPr>
        <w:t xml:space="preserve"> performance </w:t>
      </w:r>
      <w:r w:rsidR="00340EDF" w:rsidRPr="00751E83">
        <w:rPr>
          <w:color w:val="000000"/>
        </w:rPr>
        <w:t xml:space="preserve">management systems, understanding how </w:t>
      </w:r>
      <w:r w:rsidR="000104BF" w:rsidRPr="00751E83">
        <w:rPr>
          <w:color w:val="000000"/>
        </w:rPr>
        <w:t>a religious leader might build capa</w:t>
      </w:r>
      <w:r w:rsidR="00113B00" w:rsidRPr="00751E83">
        <w:rPr>
          <w:color w:val="000000"/>
        </w:rPr>
        <w:t xml:space="preserve">city and establish organizational leadership </w:t>
      </w:r>
      <w:r w:rsidR="005E5262">
        <w:rPr>
          <w:color w:val="000000"/>
        </w:rPr>
        <w:t>t</w:t>
      </w:r>
      <w:r w:rsidR="00113B00" w:rsidRPr="00751E83">
        <w:rPr>
          <w:color w:val="000000"/>
        </w:rPr>
        <w:t xml:space="preserve">o include </w:t>
      </w:r>
      <w:r w:rsidR="00A62785" w:rsidRPr="00751E83">
        <w:rPr>
          <w:color w:val="000000"/>
        </w:rPr>
        <w:t>visions, mission, goals, and objectives.</w:t>
      </w:r>
    </w:p>
    <w:p w14:paraId="724D81AE" w14:textId="77777777" w:rsidR="00956128" w:rsidRPr="00751E83" w:rsidRDefault="00956128" w:rsidP="00EE6976">
      <w:pPr>
        <w:spacing w:before="60"/>
        <w:rPr>
          <w:color w:val="000000"/>
        </w:rPr>
      </w:pPr>
    </w:p>
    <w:p w14:paraId="79C51502" w14:textId="77777777" w:rsidR="00956128" w:rsidRDefault="00956128" w:rsidP="00EE6976">
      <w:pPr>
        <w:spacing w:before="60"/>
        <w:rPr>
          <w:color w:val="000000"/>
        </w:rPr>
      </w:pPr>
    </w:p>
    <w:p w14:paraId="6EC88D70" w14:textId="77777777" w:rsidR="00EE6976" w:rsidRPr="00655EFF" w:rsidRDefault="00EE6976" w:rsidP="00EE6976">
      <w:pPr>
        <w:spacing w:before="60"/>
        <w:jc w:val="center"/>
        <w:rPr>
          <w:b/>
          <w:bCs/>
          <w:sz w:val="28"/>
          <w:szCs w:val="28"/>
        </w:rPr>
      </w:pPr>
      <w:r w:rsidRPr="00655EFF">
        <w:rPr>
          <w:b/>
          <w:bCs/>
          <w:sz w:val="28"/>
          <w:szCs w:val="28"/>
        </w:rPr>
        <w:t>MIN 8104: Faith Leadership in Today's World</w:t>
      </w:r>
    </w:p>
    <w:p w14:paraId="65102F99" w14:textId="0FDEDE41" w:rsidR="00EE6976" w:rsidRDefault="00D51AEB" w:rsidP="00D51AEB">
      <w:pPr>
        <w:widowControl/>
        <w:autoSpaceDE/>
        <w:autoSpaceDN/>
        <w:spacing w:before="240" w:after="240"/>
        <w:jc w:val="center"/>
        <w:rPr>
          <w:b/>
          <w:bCs/>
          <w:color w:val="000000"/>
          <w:sz w:val="24"/>
          <w:szCs w:val="24"/>
        </w:rPr>
      </w:pPr>
      <w:r w:rsidRPr="00D51AEB">
        <w:rPr>
          <w:color w:val="000000"/>
          <w:sz w:val="24"/>
          <w:szCs w:val="24"/>
        </w:rPr>
        <w:t>C</w:t>
      </w:r>
      <w:r w:rsidR="00EE6976" w:rsidRPr="00D51AEB">
        <w:rPr>
          <w:b/>
          <w:bCs/>
          <w:color w:val="000000"/>
          <w:sz w:val="24"/>
          <w:szCs w:val="24"/>
        </w:rPr>
        <w:t>ourse Learning Outcomes Rubric</w:t>
      </w:r>
    </w:p>
    <w:tbl>
      <w:tblPr>
        <w:tblStyle w:val="TableGrid"/>
        <w:tblW w:w="10232" w:type="dxa"/>
        <w:tblInd w:w="-3" w:type="dxa"/>
        <w:tblLook w:val="04A0" w:firstRow="1" w:lastRow="0" w:firstColumn="1" w:lastColumn="0" w:noHBand="0" w:noVBand="1"/>
      </w:tblPr>
      <w:tblGrid>
        <w:gridCol w:w="1986"/>
        <w:gridCol w:w="1986"/>
        <w:gridCol w:w="1746"/>
        <w:gridCol w:w="1886"/>
        <w:gridCol w:w="1886"/>
        <w:gridCol w:w="742"/>
      </w:tblGrid>
      <w:tr w:rsidR="00426A02" w14:paraId="005CA443" w14:textId="77777777" w:rsidTr="008E13BE">
        <w:tc>
          <w:tcPr>
            <w:tcW w:w="1986" w:type="dxa"/>
            <w:tcBorders>
              <w:top w:val="single" w:sz="6" w:space="0" w:color="000000"/>
              <w:left w:val="single" w:sz="6" w:space="0" w:color="000000"/>
              <w:bottom w:val="single" w:sz="6" w:space="0" w:color="000000"/>
              <w:right w:val="single" w:sz="12" w:space="0" w:color="000000"/>
            </w:tcBorders>
          </w:tcPr>
          <w:p w14:paraId="11C8D763" w14:textId="65F553E7" w:rsidR="00426A02" w:rsidRDefault="00426A02" w:rsidP="00426A02">
            <w:pPr>
              <w:widowControl/>
              <w:autoSpaceDE/>
              <w:autoSpaceDN/>
              <w:spacing w:before="240" w:after="240"/>
              <w:jc w:val="center"/>
              <w:rPr>
                <w:b/>
                <w:bCs/>
                <w:color w:val="000000"/>
                <w:sz w:val="24"/>
                <w:szCs w:val="24"/>
              </w:rPr>
            </w:pPr>
            <w:r w:rsidRPr="006C4FDD">
              <w:rPr>
                <w:b/>
                <w:bCs/>
                <w:color w:val="000000"/>
              </w:rPr>
              <w:t>Learning Outcome</w:t>
            </w:r>
          </w:p>
        </w:tc>
        <w:tc>
          <w:tcPr>
            <w:tcW w:w="1986" w:type="dxa"/>
            <w:tcBorders>
              <w:top w:val="single" w:sz="6" w:space="0" w:color="000000"/>
              <w:left w:val="single" w:sz="12" w:space="0" w:color="000000"/>
              <w:bottom w:val="single" w:sz="6" w:space="0" w:color="000000"/>
              <w:right w:val="single" w:sz="6" w:space="0" w:color="000000"/>
            </w:tcBorders>
          </w:tcPr>
          <w:p w14:paraId="60FBB659" w14:textId="0FA0A581" w:rsidR="00426A02" w:rsidRDefault="00426A02" w:rsidP="00426A02">
            <w:pPr>
              <w:widowControl/>
              <w:autoSpaceDE/>
              <w:autoSpaceDN/>
              <w:spacing w:before="240" w:after="240"/>
              <w:jc w:val="center"/>
              <w:rPr>
                <w:b/>
                <w:bCs/>
                <w:color w:val="000000"/>
                <w:sz w:val="24"/>
                <w:szCs w:val="24"/>
              </w:rPr>
            </w:pPr>
            <w:r w:rsidRPr="006C4FDD">
              <w:rPr>
                <w:b/>
                <w:bCs/>
                <w:color w:val="000000"/>
              </w:rPr>
              <w:t>Novice (1)</w:t>
            </w:r>
          </w:p>
        </w:tc>
        <w:tc>
          <w:tcPr>
            <w:tcW w:w="1746" w:type="dxa"/>
            <w:tcBorders>
              <w:top w:val="single" w:sz="6" w:space="0" w:color="000000"/>
              <w:left w:val="single" w:sz="6" w:space="0" w:color="000000"/>
              <w:bottom w:val="single" w:sz="6" w:space="0" w:color="000000"/>
              <w:right w:val="single" w:sz="6" w:space="0" w:color="000000"/>
            </w:tcBorders>
          </w:tcPr>
          <w:p w14:paraId="338F55D1" w14:textId="20F9FE83" w:rsidR="00426A02" w:rsidRDefault="00426A02" w:rsidP="00426A02">
            <w:pPr>
              <w:widowControl/>
              <w:autoSpaceDE/>
              <w:autoSpaceDN/>
              <w:spacing w:before="240" w:after="240"/>
              <w:jc w:val="center"/>
              <w:rPr>
                <w:b/>
                <w:bCs/>
                <w:color w:val="000000"/>
                <w:sz w:val="24"/>
                <w:szCs w:val="24"/>
              </w:rPr>
            </w:pPr>
            <w:r w:rsidRPr="006C4FDD">
              <w:rPr>
                <w:b/>
                <w:bCs/>
              </w:rPr>
              <w:t>Progressing (2)</w:t>
            </w:r>
          </w:p>
        </w:tc>
        <w:tc>
          <w:tcPr>
            <w:tcW w:w="1886" w:type="dxa"/>
            <w:tcBorders>
              <w:top w:val="single" w:sz="6" w:space="0" w:color="000000"/>
              <w:left w:val="single" w:sz="6" w:space="0" w:color="000000"/>
              <w:bottom w:val="single" w:sz="6" w:space="0" w:color="000000"/>
              <w:right w:val="single" w:sz="6" w:space="0" w:color="000000"/>
            </w:tcBorders>
          </w:tcPr>
          <w:p w14:paraId="1CDBF278" w14:textId="31A5A75B" w:rsidR="00426A02" w:rsidRDefault="00426A02" w:rsidP="00426A02">
            <w:pPr>
              <w:widowControl/>
              <w:autoSpaceDE/>
              <w:autoSpaceDN/>
              <w:spacing w:before="240" w:after="240"/>
              <w:jc w:val="center"/>
              <w:rPr>
                <w:b/>
                <w:bCs/>
                <w:color w:val="000000"/>
                <w:sz w:val="24"/>
                <w:szCs w:val="24"/>
              </w:rPr>
            </w:pPr>
            <w:r w:rsidRPr="006C4FDD">
              <w:rPr>
                <w:b/>
                <w:bCs/>
              </w:rPr>
              <w:t>Proficient (3)</w:t>
            </w:r>
          </w:p>
        </w:tc>
        <w:tc>
          <w:tcPr>
            <w:tcW w:w="1886" w:type="dxa"/>
            <w:tcBorders>
              <w:top w:val="single" w:sz="6" w:space="0" w:color="000000"/>
              <w:left w:val="single" w:sz="6" w:space="0" w:color="000000"/>
              <w:bottom w:val="single" w:sz="6" w:space="0" w:color="000000"/>
              <w:right w:val="single" w:sz="6" w:space="0" w:color="000000"/>
            </w:tcBorders>
          </w:tcPr>
          <w:p w14:paraId="3CF19A45" w14:textId="3B1217A4" w:rsidR="00426A02" w:rsidRDefault="00426A02" w:rsidP="00426A02">
            <w:pPr>
              <w:widowControl/>
              <w:autoSpaceDE/>
              <w:autoSpaceDN/>
              <w:spacing w:before="240" w:after="240"/>
              <w:jc w:val="center"/>
              <w:rPr>
                <w:b/>
                <w:bCs/>
                <w:color w:val="000000"/>
                <w:sz w:val="24"/>
                <w:szCs w:val="24"/>
              </w:rPr>
            </w:pPr>
            <w:r w:rsidRPr="006C4FDD">
              <w:rPr>
                <w:b/>
                <w:bCs/>
                <w:color w:val="000000"/>
              </w:rPr>
              <w:t>Advanced</w:t>
            </w:r>
          </w:p>
        </w:tc>
        <w:tc>
          <w:tcPr>
            <w:tcW w:w="742" w:type="dxa"/>
            <w:tcBorders>
              <w:top w:val="single" w:sz="6" w:space="0" w:color="000000"/>
              <w:left w:val="single" w:sz="6" w:space="0" w:color="000000"/>
              <w:bottom w:val="single" w:sz="6" w:space="0" w:color="000000"/>
              <w:right w:val="single" w:sz="6" w:space="0" w:color="000000"/>
            </w:tcBorders>
          </w:tcPr>
          <w:p w14:paraId="1BB81725" w14:textId="4021B04A" w:rsidR="00426A02" w:rsidRDefault="00426A02" w:rsidP="00426A02">
            <w:pPr>
              <w:widowControl/>
              <w:autoSpaceDE/>
              <w:autoSpaceDN/>
              <w:spacing w:before="240" w:after="240"/>
              <w:jc w:val="center"/>
              <w:rPr>
                <w:b/>
                <w:bCs/>
                <w:color w:val="000000"/>
                <w:sz w:val="24"/>
                <w:szCs w:val="24"/>
              </w:rPr>
            </w:pPr>
            <w:r w:rsidRPr="006C4FDD">
              <w:rPr>
                <w:b/>
                <w:bCs/>
                <w:color w:val="000000"/>
              </w:rPr>
              <w:t>Score</w:t>
            </w:r>
          </w:p>
        </w:tc>
      </w:tr>
      <w:tr w:rsidR="00426A02" w14:paraId="0340C82A" w14:textId="77777777" w:rsidTr="008E13BE">
        <w:tc>
          <w:tcPr>
            <w:tcW w:w="1986" w:type="dxa"/>
            <w:tcBorders>
              <w:top w:val="single" w:sz="6" w:space="0" w:color="000000"/>
              <w:left w:val="single" w:sz="6" w:space="0" w:color="000000"/>
              <w:right w:val="single" w:sz="12" w:space="0" w:color="000000"/>
            </w:tcBorders>
          </w:tcPr>
          <w:p w14:paraId="7D164C31" w14:textId="60B1828D" w:rsidR="00513A07" w:rsidRPr="00513A07" w:rsidRDefault="002B3358" w:rsidP="00513A07">
            <w:pPr>
              <w:rPr>
                <w:sz w:val="18"/>
                <w:szCs w:val="18"/>
              </w:rPr>
            </w:pPr>
            <w:r>
              <w:rPr>
                <w:sz w:val="18"/>
                <w:szCs w:val="18"/>
              </w:rPr>
              <w:t>1. I</w:t>
            </w:r>
            <w:r w:rsidR="00513A07">
              <w:rPr>
                <w:sz w:val="18"/>
                <w:szCs w:val="18"/>
              </w:rPr>
              <w:t xml:space="preserve">dentify the various theories used to describe organizational </w:t>
            </w:r>
            <w:r>
              <w:rPr>
                <w:sz w:val="18"/>
                <w:szCs w:val="18"/>
              </w:rPr>
              <w:t>design, structure, culture, and effectiveness.</w:t>
            </w:r>
          </w:p>
        </w:tc>
        <w:tc>
          <w:tcPr>
            <w:tcW w:w="1986" w:type="dxa"/>
            <w:tcBorders>
              <w:top w:val="single" w:sz="6" w:space="0" w:color="000000"/>
              <w:left w:val="single" w:sz="12" w:space="0" w:color="000000"/>
              <w:right w:val="single" w:sz="6" w:space="0" w:color="000000"/>
            </w:tcBorders>
          </w:tcPr>
          <w:p w14:paraId="5B75FA4C" w14:textId="2558A93A" w:rsidR="00426A02" w:rsidRDefault="00426A02" w:rsidP="007E549E">
            <w:pPr>
              <w:widowControl/>
              <w:autoSpaceDE/>
              <w:autoSpaceDN/>
              <w:spacing w:before="240" w:after="240"/>
              <w:rPr>
                <w:b/>
                <w:bCs/>
                <w:color w:val="000000"/>
                <w:sz w:val="24"/>
                <w:szCs w:val="24"/>
              </w:rPr>
            </w:pPr>
            <w:r w:rsidRPr="008320A6">
              <w:rPr>
                <w:color w:val="000000"/>
                <w:sz w:val="18"/>
                <w:szCs w:val="18"/>
              </w:rPr>
              <w:t>Limited use of theories in describing organizational characteristics</w:t>
            </w:r>
          </w:p>
        </w:tc>
        <w:tc>
          <w:tcPr>
            <w:tcW w:w="1746" w:type="dxa"/>
            <w:tcBorders>
              <w:top w:val="single" w:sz="6" w:space="0" w:color="000000"/>
              <w:left w:val="single" w:sz="6" w:space="0" w:color="000000"/>
              <w:right w:val="single" w:sz="6" w:space="0" w:color="000000"/>
            </w:tcBorders>
          </w:tcPr>
          <w:p w14:paraId="58101FA2" w14:textId="5560EBF0" w:rsidR="00426A02" w:rsidRDefault="00426A02" w:rsidP="007E549E">
            <w:pPr>
              <w:widowControl/>
              <w:autoSpaceDE/>
              <w:autoSpaceDN/>
              <w:spacing w:before="240" w:after="240"/>
              <w:rPr>
                <w:b/>
                <w:bCs/>
                <w:color w:val="000000"/>
                <w:sz w:val="24"/>
                <w:szCs w:val="24"/>
              </w:rPr>
            </w:pPr>
            <w:r w:rsidRPr="008320A6">
              <w:rPr>
                <w:color w:val="000000"/>
                <w:sz w:val="18"/>
                <w:szCs w:val="18"/>
              </w:rPr>
              <w:t>Explicates 30% of the transformational leadership principles presented in the</w:t>
            </w:r>
            <w:r>
              <w:rPr>
                <w:color w:val="000000"/>
                <w:sz w:val="18"/>
                <w:szCs w:val="18"/>
              </w:rPr>
              <w:t xml:space="preserve"> coursework</w:t>
            </w:r>
          </w:p>
        </w:tc>
        <w:tc>
          <w:tcPr>
            <w:tcW w:w="1886" w:type="dxa"/>
            <w:tcBorders>
              <w:top w:val="single" w:sz="6" w:space="0" w:color="000000"/>
              <w:left w:val="single" w:sz="6" w:space="0" w:color="000000"/>
              <w:right w:val="single" w:sz="6" w:space="0" w:color="000000"/>
            </w:tcBorders>
          </w:tcPr>
          <w:p w14:paraId="7D9A6483" w14:textId="0248362D" w:rsidR="00426A02" w:rsidRDefault="00426A02" w:rsidP="007E549E">
            <w:pPr>
              <w:widowControl/>
              <w:autoSpaceDE/>
              <w:autoSpaceDN/>
              <w:spacing w:before="240" w:after="240"/>
              <w:rPr>
                <w:b/>
                <w:bCs/>
                <w:color w:val="000000"/>
                <w:sz w:val="24"/>
                <w:szCs w:val="24"/>
              </w:rPr>
            </w:pPr>
            <w:r w:rsidRPr="008320A6">
              <w:rPr>
                <w:color w:val="000000"/>
                <w:sz w:val="18"/>
                <w:szCs w:val="18"/>
              </w:rPr>
              <w:t>Explicates 60% of the principles of presented in the coursework, sometimes referencing their major contributors</w:t>
            </w:r>
          </w:p>
        </w:tc>
        <w:tc>
          <w:tcPr>
            <w:tcW w:w="1886" w:type="dxa"/>
            <w:tcBorders>
              <w:top w:val="single" w:sz="6" w:space="0" w:color="000000"/>
              <w:left w:val="single" w:sz="6" w:space="0" w:color="000000"/>
              <w:right w:val="single" w:sz="6" w:space="0" w:color="000000"/>
            </w:tcBorders>
          </w:tcPr>
          <w:p w14:paraId="270EED8D" w14:textId="2753039D" w:rsidR="00426A02" w:rsidRDefault="00426A02" w:rsidP="007E549E">
            <w:pPr>
              <w:widowControl/>
              <w:autoSpaceDE/>
              <w:autoSpaceDN/>
              <w:spacing w:before="240" w:after="240"/>
              <w:rPr>
                <w:b/>
                <w:bCs/>
                <w:color w:val="000000"/>
                <w:sz w:val="24"/>
                <w:szCs w:val="24"/>
              </w:rPr>
            </w:pPr>
            <w:r w:rsidRPr="008320A6">
              <w:rPr>
                <w:color w:val="000000"/>
                <w:sz w:val="18"/>
                <w:szCs w:val="18"/>
              </w:rPr>
              <w:t>Explicates 80% of the principles of effective leadership styles presented in the course and refers to their major</w:t>
            </w:r>
            <w:r>
              <w:rPr>
                <w:color w:val="000000"/>
                <w:sz w:val="18"/>
                <w:szCs w:val="18"/>
              </w:rPr>
              <w:t xml:space="preserve"> contributors</w:t>
            </w:r>
          </w:p>
        </w:tc>
        <w:tc>
          <w:tcPr>
            <w:tcW w:w="742" w:type="dxa"/>
          </w:tcPr>
          <w:p w14:paraId="02BC0CB9" w14:textId="77777777" w:rsidR="00426A02" w:rsidRDefault="00426A02" w:rsidP="00426A02">
            <w:pPr>
              <w:widowControl/>
              <w:autoSpaceDE/>
              <w:autoSpaceDN/>
              <w:spacing w:before="240" w:after="240"/>
              <w:rPr>
                <w:b/>
                <w:bCs/>
                <w:color w:val="000000"/>
                <w:sz w:val="24"/>
                <w:szCs w:val="24"/>
              </w:rPr>
            </w:pPr>
          </w:p>
        </w:tc>
      </w:tr>
      <w:tr w:rsidR="00426A02" w14:paraId="5A1E9A03" w14:textId="77777777" w:rsidTr="008E13BE">
        <w:tc>
          <w:tcPr>
            <w:tcW w:w="1986" w:type="dxa"/>
            <w:tcBorders>
              <w:top w:val="single" w:sz="6" w:space="0" w:color="000000"/>
              <w:left w:val="single" w:sz="6" w:space="0" w:color="000000"/>
              <w:right w:val="single" w:sz="12" w:space="0" w:color="000000"/>
            </w:tcBorders>
          </w:tcPr>
          <w:p w14:paraId="674B9427" w14:textId="704E8661" w:rsidR="00426A02" w:rsidRDefault="00426A02" w:rsidP="00D852F9">
            <w:pPr>
              <w:widowControl/>
              <w:autoSpaceDE/>
              <w:autoSpaceDN/>
              <w:spacing w:before="240" w:after="240"/>
              <w:rPr>
                <w:b/>
                <w:bCs/>
                <w:color w:val="000000"/>
                <w:sz w:val="24"/>
                <w:szCs w:val="24"/>
              </w:rPr>
            </w:pPr>
            <w:r w:rsidRPr="008320A6">
              <w:rPr>
                <w:b/>
                <w:bCs/>
                <w:color w:val="000000"/>
                <w:sz w:val="18"/>
                <w:szCs w:val="18"/>
              </w:rPr>
              <w:t>2</w:t>
            </w:r>
            <w:r w:rsidR="00865CAE">
              <w:rPr>
                <w:b/>
                <w:bCs/>
                <w:color w:val="000000"/>
                <w:sz w:val="18"/>
                <w:szCs w:val="18"/>
              </w:rPr>
              <w:t>.</w:t>
            </w:r>
            <w:r w:rsidRPr="008320A6">
              <w:rPr>
                <w:b/>
                <w:bCs/>
                <w:color w:val="000000"/>
                <w:sz w:val="18"/>
                <w:szCs w:val="18"/>
              </w:rPr>
              <w:t xml:space="preserve"> </w:t>
            </w:r>
            <w:r w:rsidRPr="008320A6">
              <w:rPr>
                <w:color w:val="000000"/>
                <w:sz w:val="18"/>
                <w:szCs w:val="18"/>
              </w:rPr>
              <w:t>Recognize the value of concepts of leadership for impact, audience analysis, and consensus building.</w:t>
            </w:r>
          </w:p>
        </w:tc>
        <w:tc>
          <w:tcPr>
            <w:tcW w:w="1986" w:type="dxa"/>
            <w:tcBorders>
              <w:top w:val="single" w:sz="6" w:space="0" w:color="000000"/>
              <w:left w:val="single" w:sz="12" w:space="0" w:color="000000"/>
              <w:right w:val="single" w:sz="6" w:space="0" w:color="000000"/>
            </w:tcBorders>
          </w:tcPr>
          <w:p w14:paraId="597F830A" w14:textId="6BD1145C" w:rsidR="00426A02" w:rsidRPr="00111B55" w:rsidRDefault="00426A02" w:rsidP="007E549E">
            <w:pPr>
              <w:widowControl/>
              <w:autoSpaceDE/>
              <w:autoSpaceDN/>
              <w:ind w:right="100"/>
              <w:rPr>
                <w:sz w:val="24"/>
                <w:szCs w:val="24"/>
              </w:rPr>
            </w:pPr>
            <w:r w:rsidRPr="008320A6">
              <w:rPr>
                <w:color w:val="000000"/>
                <w:sz w:val="18"/>
                <w:szCs w:val="18"/>
              </w:rPr>
              <w:t>Describes one transformational theory of leadership;</w:t>
            </w:r>
            <w:r w:rsidR="00111B55">
              <w:rPr>
                <w:color w:val="000000"/>
                <w:sz w:val="18"/>
                <w:szCs w:val="18"/>
              </w:rPr>
              <w:t xml:space="preserve"> </w:t>
            </w:r>
            <w:r w:rsidRPr="008320A6">
              <w:rPr>
                <w:color w:val="000000"/>
                <w:sz w:val="18"/>
                <w:szCs w:val="18"/>
              </w:rPr>
              <w:t>evaluates others</w:t>
            </w:r>
            <w:r>
              <w:rPr>
                <w:color w:val="000000"/>
                <w:sz w:val="18"/>
                <w:szCs w:val="18"/>
              </w:rPr>
              <w:t xml:space="preserve"> through that lens</w:t>
            </w:r>
          </w:p>
        </w:tc>
        <w:tc>
          <w:tcPr>
            <w:tcW w:w="1746" w:type="dxa"/>
            <w:tcBorders>
              <w:top w:val="single" w:sz="6" w:space="0" w:color="000000"/>
              <w:left w:val="single" w:sz="6" w:space="0" w:color="000000"/>
              <w:right w:val="single" w:sz="6" w:space="0" w:color="000000"/>
            </w:tcBorders>
          </w:tcPr>
          <w:p w14:paraId="0BD2F7E5" w14:textId="78B6C497" w:rsidR="00426A02" w:rsidRDefault="00426A02" w:rsidP="00D852F9">
            <w:pPr>
              <w:widowControl/>
              <w:autoSpaceDE/>
              <w:autoSpaceDN/>
              <w:spacing w:before="240" w:after="240"/>
              <w:rPr>
                <w:b/>
                <w:bCs/>
                <w:color w:val="000000"/>
                <w:sz w:val="24"/>
                <w:szCs w:val="24"/>
              </w:rPr>
            </w:pPr>
            <w:r w:rsidRPr="008320A6">
              <w:rPr>
                <w:color w:val="000000"/>
                <w:sz w:val="18"/>
                <w:szCs w:val="18"/>
              </w:rPr>
              <w:t>Recognizes twelve or more effective keys common among</w:t>
            </w:r>
            <w:r>
              <w:rPr>
                <w:color w:val="000000"/>
                <w:sz w:val="18"/>
                <w:szCs w:val="18"/>
              </w:rPr>
              <w:t xml:space="preserve"> </w:t>
            </w:r>
            <w:r w:rsidRPr="008320A6">
              <w:rPr>
                <w:color w:val="000000"/>
                <w:sz w:val="18"/>
                <w:szCs w:val="18"/>
              </w:rPr>
              <w:t>transformational</w:t>
            </w:r>
            <w:r>
              <w:rPr>
                <w:color w:val="000000"/>
                <w:sz w:val="18"/>
                <w:szCs w:val="18"/>
              </w:rPr>
              <w:t xml:space="preserve"> leaders and how to apply them</w:t>
            </w:r>
          </w:p>
        </w:tc>
        <w:tc>
          <w:tcPr>
            <w:tcW w:w="1886" w:type="dxa"/>
            <w:tcBorders>
              <w:top w:val="single" w:sz="6" w:space="0" w:color="000000"/>
              <w:left w:val="single" w:sz="6" w:space="0" w:color="000000"/>
              <w:right w:val="single" w:sz="6" w:space="0" w:color="000000"/>
            </w:tcBorders>
          </w:tcPr>
          <w:p w14:paraId="377CB6D4" w14:textId="2B583C95" w:rsidR="00426A02" w:rsidRPr="008F538E" w:rsidRDefault="00426A02" w:rsidP="00D852F9">
            <w:pPr>
              <w:widowControl/>
              <w:autoSpaceDE/>
              <w:autoSpaceDN/>
              <w:ind w:right="260"/>
              <w:rPr>
                <w:sz w:val="24"/>
                <w:szCs w:val="24"/>
              </w:rPr>
            </w:pPr>
            <w:r w:rsidRPr="008320A6">
              <w:rPr>
                <w:color w:val="000000"/>
                <w:sz w:val="18"/>
                <w:szCs w:val="18"/>
              </w:rPr>
              <w:t>Recognizes twelve or more effective keys common among transformational</w:t>
            </w:r>
            <w:r w:rsidR="008F538E">
              <w:rPr>
                <w:color w:val="000000"/>
                <w:sz w:val="18"/>
                <w:szCs w:val="18"/>
              </w:rPr>
              <w:t xml:space="preserve"> </w:t>
            </w:r>
            <w:r w:rsidRPr="008320A6">
              <w:rPr>
                <w:color w:val="000000"/>
                <w:sz w:val="18"/>
                <w:szCs w:val="18"/>
              </w:rPr>
              <w:t>leadership training of</w:t>
            </w:r>
            <w:r>
              <w:rPr>
                <w:color w:val="000000"/>
                <w:sz w:val="18"/>
                <w:szCs w:val="18"/>
              </w:rPr>
              <w:t xml:space="preserve"> diverse groups; also areas of difficulty in certain leadership styles</w:t>
            </w:r>
          </w:p>
        </w:tc>
        <w:tc>
          <w:tcPr>
            <w:tcW w:w="1886" w:type="dxa"/>
            <w:tcBorders>
              <w:top w:val="single" w:sz="6" w:space="0" w:color="000000"/>
              <w:left w:val="single" w:sz="6" w:space="0" w:color="000000"/>
              <w:right w:val="single" w:sz="6" w:space="0" w:color="000000"/>
            </w:tcBorders>
          </w:tcPr>
          <w:p w14:paraId="467EA40E" w14:textId="5BA3CF6A" w:rsidR="00426A02" w:rsidRPr="008F538E" w:rsidRDefault="00426A02" w:rsidP="00D852F9">
            <w:pPr>
              <w:widowControl/>
              <w:autoSpaceDE/>
              <w:autoSpaceDN/>
              <w:ind w:left="220" w:right="260"/>
              <w:rPr>
                <w:sz w:val="24"/>
                <w:szCs w:val="24"/>
              </w:rPr>
            </w:pPr>
            <w:r w:rsidRPr="008320A6">
              <w:rPr>
                <w:color w:val="000000"/>
                <w:sz w:val="18"/>
                <w:szCs w:val="18"/>
              </w:rPr>
              <w:t>Recognizes twelve or more effective keys common among transformational</w:t>
            </w:r>
            <w:r w:rsidR="008F538E">
              <w:rPr>
                <w:color w:val="000000"/>
                <w:sz w:val="18"/>
                <w:szCs w:val="18"/>
              </w:rPr>
              <w:t xml:space="preserve"> </w:t>
            </w:r>
            <w:r w:rsidRPr="008320A6">
              <w:rPr>
                <w:color w:val="000000"/>
                <w:sz w:val="18"/>
                <w:szCs w:val="18"/>
              </w:rPr>
              <w:t>leadership training of</w:t>
            </w:r>
            <w:r>
              <w:rPr>
                <w:color w:val="000000"/>
                <w:sz w:val="18"/>
                <w:szCs w:val="18"/>
              </w:rPr>
              <w:t xml:space="preserve"> diverse groups, assessing the tools of conflict management and conflict resolution.</w:t>
            </w:r>
          </w:p>
        </w:tc>
        <w:tc>
          <w:tcPr>
            <w:tcW w:w="742" w:type="dxa"/>
          </w:tcPr>
          <w:p w14:paraId="03687A0B" w14:textId="77777777" w:rsidR="00426A02" w:rsidRDefault="00426A02" w:rsidP="00426A02">
            <w:pPr>
              <w:widowControl/>
              <w:autoSpaceDE/>
              <w:autoSpaceDN/>
              <w:spacing w:before="240" w:after="240"/>
              <w:rPr>
                <w:b/>
                <w:bCs/>
                <w:color w:val="000000"/>
                <w:sz w:val="24"/>
                <w:szCs w:val="24"/>
              </w:rPr>
            </w:pPr>
          </w:p>
        </w:tc>
      </w:tr>
      <w:tr w:rsidR="008F538E" w14:paraId="019A3241" w14:textId="77777777" w:rsidTr="00714940">
        <w:trPr>
          <w:trHeight w:val="2112"/>
        </w:trPr>
        <w:tc>
          <w:tcPr>
            <w:tcW w:w="1986" w:type="dxa"/>
            <w:tcBorders>
              <w:top w:val="single" w:sz="6" w:space="0" w:color="000000"/>
              <w:left w:val="single" w:sz="6" w:space="0" w:color="000000"/>
              <w:bottom w:val="single" w:sz="6" w:space="0" w:color="000000"/>
              <w:right w:val="single" w:sz="12" w:space="0" w:color="000000"/>
            </w:tcBorders>
          </w:tcPr>
          <w:p w14:paraId="630750C3" w14:textId="6967E1AA" w:rsidR="008F538E" w:rsidRDefault="008F538E" w:rsidP="00D852F9">
            <w:pPr>
              <w:widowControl/>
              <w:autoSpaceDE/>
              <w:autoSpaceDN/>
              <w:spacing w:before="240" w:after="240"/>
              <w:rPr>
                <w:b/>
                <w:bCs/>
                <w:color w:val="000000"/>
                <w:sz w:val="24"/>
                <w:szCs w:val="24"/>
              </w:rPr>
            </w:pPr>
            <w:r w:rsidRPr="008320A6">
              <w:rPr>
                <w:color w:val="000000"/>
                <w:sz w:val="18"/>
                <w:szCs w:val="18"/>
              </w:rPr>
              <w:t>3.Analyze the numerous theories of organizational and leadership development and explain how they may be applied to situations in today’s ministerial needs.</w:t>
            </w:r>
          </w:p>
        </w:tc>
        <w:tc>
          <w:tcPr>
            <w:tcW w:w="1986" w:type="dxa"/>
            <w:tcBorders>
              <w:top w:val="single" w:sz="6" w:space="0" w:color="000000"/>
              <w:left w:val="single" w:sz="12" w:space="0" w:color="000000"/>
              <w:bottom w:val="single" w:sz="6" w:space="0" w:color="000000"/>
              <w:right w:val="single" w:sz="6" w:space="0" w:color="000000"/>
            </w:tcBorders>
          </w:tcPr>
          <w:p w14:paraId="2AB2235B" w14:textId="51491B63" w:rsidR="008F538E" w:rsidRDefault="008F538E" w:rsidP="00D852F9">
            <w:pPr>
              <w:widowControl/>
              <w:autoSpaceDE/>
              <w:autoSpaceDN/>
              <w:spacing w:before="240" w:after="240"/>
              <w:rPr>
                <w:b/>
                <w:bCs/>
                <w:color w:val="000000"/>
                <w:sz w:val="24"/>
                <w:szCs w:val="24"/>
              </w:rPr>
            </w:pPr>
            <w:r w:rsidRPr="008320A6">
              <w:rPr>
                <w:color w:val="000000"/>
                <w:sz w:val="18"/>
                <w:szCs w:val="18"/>
              </w:rPr>
              <w:t>When analyzing a conflict, generally sees issues and values from one side</w:t>
            </w:r>
          </w:p>
        </w:tc>
        <w:tc>
          <w:tcPr>
            <w:tcW w:w="1746" w:type="dxa"/>
            <w:tcBorders>
              <w:top w:val="single" w:sz="6" w:space="0" w:color="000000"/>
              <w:left w:val="single" w:sz="6" w:space="0" w:color="000000"/>
              <w:bottom w:val="single" w:sz="6" w:space="0" w:color="000000"/>
              <w:right w:val="single" w:sz="6" w:space="0" w:color="000000"/>
            </w:tcBorders>
          </w:tcPr>
          <w:p w14:paraId="0F031DB9" w14:textId="7CAC7CA1" w:rsidR="008F538E" w:rsidRDefault="008F538E" w:rsidP="00D852F9">
            <w:pPr>
              <w:widowControl/>
              <w:autoSpaceDE/>
              <w:autoSpaceDN/>
              <w:spacing w:before="240" w:after="240"/>
              <w:rPr>
                <w:b/>
                <w:bCs/>
                <w:color w:val="000000"/>
                <w:sz w:val="24"/>
                <w:szCs w:val="24"/>
              </w:rPr>
            </w:pPr>
            <w:r w:rsidRPr="008320A6">
              <w:rPr>
                <w:color w:val="000000"/>
                <w:sz w:val="18"/>
                <w:szCs w:val="18"/>
              </w:rPr>
              <w:t>When analyzing a conflict, seeks to understand the issues and values on both sides</w:t>
            </w:r>
          </w:p>
        </w:tc>
        <w:tc>
          <w:tcPr>
            <w:tcW w:w="1886" w:type="dxa"/>
            <w:tcBorders>
              <w:top w:val="single" w:sz="6" w:space="0" w:color="000000"/>
              <w:left w:val="single" w:sz="6" w:space="0" w:color="000000"/>
              <w:bottom w:val="single" w:sz="6" w:space="0" w:color="000000"/>
              <w:right w:val="single" w:sz="6" w:space="0" w:color="000000"/>
            </w:tcBorders>
          </w:tcPr>
          <w:p w14:paraId="0597F683" w14:textId="00361A43" w:rsidR="008F538E" w:rsidRDefault="008F538E" w:rsidP="00D852F9">
            <w:pPr>
              <w:widowControl/>
              <w:autoSpaceDE/>
              <w:autoSpaceDN/>
              <w:spacing w:before="240" w:after="240"/>
              <w:rPr>
                <w:b/>
                <w:bCs/>
                <w:color w:val="000000"/>
                <w:sz w:val="24"/>
                <w:szCs w:val="24"/>
              </w:rPr>
            </w:pPr>
            <w:r w:rsidRPr="008320A6">
              <w:rPr>
                <w:color w:val="000000"/>
                <w:sz w:val="18"/>
                <w:szCs w:val="18"/>
              </w:rPr>
              <w:t>When analyzing a conflict, seeks to understand the issues and values on both sides in an even- handed way</w:t>
            </w:r>
          </w:p>
        </w:tc>
        <w:tc>
          <w:tcPr>
            <w:tcW w:w="1886" w:type="dxa"/>
            <w:tcBorders>
              <w:top w:val="single" w:sz="6" w:space="0" w:color="000000"/>
              <w:left w:val="single" w:sz="6" w:space="0" w:color="000000"/>
              <w:bottom w:val="single" w:sz="6" w:space="0" w:color="000000"/>
              <w:right w:val="single" w:sz="6" w:space="0" w:color="000000"/>
            </w:tcBorders>
          </w:tcPr>
          <w:p w14:paraId="31D8AAD3" w14:textId="369A33DD" w:rsidR="008F538E" w:rsidRDefault="008F538E" w:rsidP="00D852F9">
            <w:pPr>
              <w:widowControl/>
              <w:autoSpaceDE/>
              <w:autoSpaceDN/>
              <w:spacing w:before="240" w:after="240"/>
              <w:rPr>
                <w:b/>
                <w:bCs/>
                <w:color w:val="000000"/>
                <w:sz w:val="24"/>
                <w:szCs w:val="24"/>
              </w:rPr>
            </w:pPr>
            <w:r w:rsidRPr="008320A6">
              <w:rPr>
                <w:color w:val="000000"/>
                <w:sz w:val="18"/>
                <w:szCs w:val="18"/>
              </w:rPr>
              <w:t>When analyzing a conflict, seeks to understand the issues and values on both sides in an even- handed way by explaining the value of both sides and their argumentation</w:t>
            </w:r>
          </w:p>
        </w:tc>
        <w:tc>
          <w:tcPr>
            <w:tcW w:w="742" w:type="dxa"/>
            <w:tcBorders>
              <w:top w:val="single" w:sz="6" w:space="0" w:color="000000"/>
              <w:left w:val="single" w:sz="6" w:space="0" w:color="000000"/>
              <w:bottom w:val="single" w:sz="6" w:space="0" w:color="000000"/>
              <w:right w:val="single" w:sz="6" w:space="0" w:color="000000"/>
            </w:tcBorders>
          </w:tcPr>
          <w:p w14:paraId="601E3312" w14:textId="77777777" w:rsidR="008F538E" w:rsidRDefault="008F538E" w:rsidP="008F538E">
            <w:pPr>
              <w:widowControl/>
              <w:autoSpaceDE/>
              <w:autoSpaceDN/>
              <w:spacing w:before="240" w:after="240"/>
              <w:rPr>
                <w:b/>
                <w:bCs/>
                <w:color w:val="000000"/>
                <w:sz w:val="24"/>
                <w:szCs w:val="24"/>
              </w:rPr>
            </w:pPr>
          </w:p>
        </w:tc>
      </w:tr>
      <w:tr w:rsidR="008F538E" w14:paraId="07B8B2E4" w14:textId="77777777" w:rsidTr="00714940">
        <w:trPr>
          <w:trHeight w:val="2739"/>
        </w:trPr>
        <w:tc>
          <w:tcPr>
            <w:tcW w:w="1986" w:type="dxa"/>
            <w:tcBorders>
              <w:top w:val="single" w:sz="6" w:space="0" w:color="000000"/>
              <w:left w:val="single" w:sz="6" w:space="0" w:color="000000"/>
              <w:right w:val="single" w:sz="12" w:space="0" w:color="000000"/>
            </w:tcBorders>
          </w:tcPr>
          <w:p w14:paraId="13868CA2" w14:textId="285A34B9" w:rsidR="008F538E" w:rsidRDefault="008F538E" w:rsidP="00CB2CD4">
            <w:pPr>
              <w:widowControl/>
              <w:autoSpaceDE/>
              <w:autoSpaceDN/>
              <w:spacing w:before="240" w:after="240"/>
              <w:rPr>
                <w:b/>
                <w:bCs/>
                <w:color w:val="000000"/>
                <w:sz w:val="24"/>
                <w:szCs w:val="24"/>
              </w:rPr>
            </w:pPr>
            <w:r w:rsidRPr="008320A6">
              <w:rPr>
                <w:b/>
                <w:bCs/>
                <w:color w:val="000000"/>
                <w:sz w:val="18"/>
                <w:szCs w:val="18"/>
              </w:rPr>
              <w:lastRenderedPageBreak/>
              <w:t xml:space="preserve">4. </w:t>
            </w:r>
            <w:r w:rsidRPr="008320A6">
              <w:rPr>
                <w:color w:val="000000"/>
                <w:sz w:val="18"/>
                <w:szCs w:val="18"/>
              </w:rPr>
              <w:t>Develop skills to examine the impact of change, culture, diversity and technology and how these factors affect worship in communities, organizations and individuals.</w:t>
            </w:r>
          </w:p>
        </w:tc>
        <w:tc>
          <w:tcPr>
            <w:tcW w:w="1986" w:type="dxa"/>
            <w:tcBorders>
              <w:top w:val="single" w:sz="6" w:space="0" w:color="000000"/>
              <w:left w:val="single" w:sz="12" w:space="0" w:color="000000"/>
              <w:right w:val="single" w:sz="6" w:space="0" w:color="000000"/>
            </w:tcBorders>
          </w:tcPr>
          <w:p w14:paraId="2BCDCBFD" w14:textId="27A56776" w:rsidR="008F538E" w:rsidRDefault="008F538E" w:rsidP="00CB2CD4">
            <w:pPr>
              <w:widowControl/>
              <w:autoSpaceDE/>
              <w:autoSpaceDN/>
              <w:spacing w:before="240" w:after="240"/>
              <w:rPr>
                <w:b/>
                <w:bCs/>
                <w:color w:val="000000"/>
                <w:sz w:val="24"/>
                <w:szCs w:val="24"/>
              </w:rPr>
            </w:pPr>
            <w:r w:rsidRPr="008320A6">
              <w:rPr>
                <w:color w:val="000000"/>
                <w:sz w:val="18"/>
                <w:szCs w:val="18"/>
              </w:rPr>
              <w:t>Acquires the skills of assessing impact of change in social constructs, but not yet able to explain why it is so.</w:t>
            </w:r>
          </w:p>
        </w:tc>
        <w:tc>
          <w:tcPr>
            <w:tcW w:w="1746" w:type="dxa"/>
            <w:tcBorders>
              <w:top w:val="single" w:sz="6" w:space="0" w:color="000000"/>
              <w:left w:val="single" w:sz="6" w:space="0" w:color="000000"/>
              <w:right w:val="single" w:sz="6" w:space="0" w:color="000000"/>
            </w:tcBorders>
          </w:tcPr>
          <w:p w14:paraId="1117838A" w14:textId="1AF0CCD3" w:rsidR="008F538E" w:rsidRPr="00A3534D" w:rsidRDefault="008F538E" w:rsidP="00CB2CD4">
            <w:pPr>
              <w:widowControl/>
              <w:autoSpaceDE/>
              <w:autoSpaceDN/>
              <w:ind w:left="220" w:right="120"/>
              <w:rPr>
                <w:sz w:val="24"/>
                <w:szCs w:val="24"/>
              </w:rPr>
            </w:pPr>
            <w:r w:rsidRPr="008320A6">
              <w:rPr>
                <w:color w:val="000000"/>
                <w:sz w:val="18"/>
                <w:szCs w:val="18"/>
              </w:rPr>
              <w:t>Explains: How might a transformational leaders effect change in diverse cultures, while making use of a variety of tools to</w:t>
            </w:r>
            <w:r w:rsidR="00A3534D">
              <w:rPr>
                <w:color w:val="000000"/>
                <w:sz w:val="18"/>
                <w:szCs w:val="18"/>
              </w:rPr>
              <w:t xml:space="preserve"> e</w:t>
            </w:r>
            <w:r w:rsidRPr="008320A6">
              <w:rPr>
                <w:color w:val="000000"/>
                <w:sz w:val="18"/>
                <w:szCs w:val="18"/>
              </w:rPr>
              <w:t>nhance</w:t>
            </w:r>
            <w:r>
              <w:rPr>
                <w:color w:val="000000"/>
                <w:sz w:val="18"/>
                <w:szCs w:val="18"/>
              </w:rPr>
              <w:t xml:space="preserve"> positives withing different groupings</w:t>
            </w:r>
          </w:p>
        </w:tc>
        <w:tc>
          <w:tcPr>
            <w:tcW w:w="1886" w:type="dxa"/>
            <w:tcBorders>
              <w:top w:val="single" w:sz="6" w:space="0" w:color="000000"/>
              <w:left w:val="single" w:sz="6" w:space="0" w:color="000000"/>
              <w:right w:val="single" w:sz="6" w:space="0" w:color="000000"/>
            </w:tcBorders>
          </w:tcPr>
          <w:p w14:paraId="4E1E0010" w14:textId="624CC4A8" w:rsidR="008F538E" w:rsidRDefault="008F538E" w:rsidP="00CB2CD4">
            <w:pPr>
              <w:widowControl/>
              <w:autoSpaceDE/>
              <w:autoSpaceDN/>
              <w:spacing w:before="240" w:after="240"/>
              <w:rPr>
                <w:b/>
                <w:bCs/>
                <w:color w:val="000000"/>
                <w:sz w:val="24"/>
                <w:szCs w:val="24"/>
              </w:rPr>
            </w:pPr>
            <w:r w:rsidRPr="008320A6">
              <w:rPr>
                <w:color w:val="000000"/>
                <w:sz w:val="18"/>
                <w:szCs w:val="18"/>
              </w:rPr>
              <w:t>Explains: With noted examples, how might effective leadership transform situations for rapid growth, stabilizing growth, stability, stability while declining or stability in dying</w:t>
            </w:r>
          </w:p>
        </w:tc>
        <w:tc>
          <w:tcPr>
            <w:tcW w:w="1886" w:type="dxa"/>
            <w:tcBorders>
              <w:top w:val="single" w:sz="6" w:space="0" w:color="000000"/>
              <w:left w:val="single" w:sz="6" w:space="0" w:color="000000"/>
              <w:right w:val="single" w:sz="6" w:space="0" w:color="000000"/>
            </w:tcBorders>
          </w:tcPr>
          <w:p w14:paraId="6FF54D79" w14:textId="513F8026" w:rsidR="008F538E" w:rsidRPr="00DE4526" w:rsidRDefault="008F538E" w:rsidP="00CB2CD4">
            <w:pPr>
              <w:widowControl/>
              <w:autoSpaceDE/>
              <w:autoSpaceDN/>
              <w:ind w:right="120"/>
              <w:rPr>
                <w:sz w:val="24"/>
                <w:szCs w:val="24"/>
              </w:rPr>
            </w:pPr>
            <w:r w:rsidRPr="008320A6">
              <w:rPr>
                <w:color w:val="000000"/>
                <w:sz w:val="18"/>
                <w:szCs w:val="18"/>
              </w:rPr>
              <w:t>Explains with examples and demonstrates expertise in sustaining and maintaining strength as a leader, while guiding, navigating, healing, nurturing and reconciling persons</w:t>
            </w:r>
            <w:r w:rsidR="00DE4526">
              <w:rPr>
                <w:color w:val="000000"/>
                <w:sz w:val="18"/>
                <w:szCs w:val="18"/>
              </w:rPr>
              <w:t xml:space="preserve"> </w:t>
            </w:r>
            <w:r w:rsidRPr="008320A6">
              <w:rPr>
                <w:color w:val="000000"/>
                <w:sz w:val="18"/>
                <w:szCs w:val="18"/>
              </w:rPr>
              <w:t>through difficult</w:t>
            </w:r>
            <w:r>
              <w:rPr>
                <w:color w:val="000000"/>
                <w:sz w:val="18"/>
                <w:szCs w:val="18"/>
              </w:rPr>
              <w:t xml:space="preserve"> situations.</w:t>
            </w:r>
          </w:p>
        </w:tc>
        <w:tc>
          <w:tcPr>
            <w:tcW w:w="742" w:type="dxa"/>
          </w:tcPr>
          <w:p w14:paraId="30AA1371" w14:textId="77777777" w:rsidR="008F538E" w:rsidRDefault="008F538E" w:rsidP="008F538E">
            <w:pPr>
              <w:widowControl/>
              <w:autoSpaceDE/>
              <w:autoSpaceDN/>
              <w:spacing w:before="240" w:after="240"/>
              <w:rPr>
                <w:b/>
                <w:bCs/>
                <w:color w:val="000000"/>
                <w:sz w:val="24"/>
                <w:szCs w:val="24"/>
              </w:rPr>
            </w:pPr>
          </w:p>
        </w:tc>
      </w:tr>
      <w:tr w:rsidR="008F538E" w14:paraId="191765ED" w14:textId="77777777" w:rsidTr="008E13BE">
        <w:tc>
          <w:tcPr>
            <w:tcW w:w="1986" w:type="dxa"/>
            <w:tcBorders>
              <w:top w:val="single" w:sz="6" w:space="0" w:color="000000"/>
              <w:left w:val="single" w:sz="6" w:space="0" w:color="000000"/>
              <w:right w:val="single" w:sz="12" w:space="0" w:color="000000"/>
            </w:tcBorders>
          </w:tcPr>
          <w:p w14:paraId="53B38A53" w14:textId="543AD6C8" w:rsidR="008F538E" w:rsidRDefault="008F538E" w:rsidP="00CB2CD4">
            <w:pPr>
              <w:widowControl/>
              <w:autoSpaceDE/>
              <w:autoSpaceDN/>
              <w:spacing w:before="240" w:after="240"/>
              <w:rPr>
                <w:b/>
                <w:bCs/>
                <w:color w:val="000000"/>
                <w:sz w:val="24"/>
                <w:szCs w:val="24"/>
              </w:rPr>
            </w:pPr>
            <w:r w:rsidRPr="008320A6">
              <w:rPr>
                <w:b/>
                <w:bCs/>
                <w:color w:val="000000"/>
                <w:sz w:val="18"/>
                <w:szCs w:val="18"/>
              </w:rPr>
              <w:t>5</w:t>
            </w:r>
            <w:r w:rsidR="00865CAE">
              <w:rPr>
                <w:b/>
                <w:bCs/>
                <w:color w:val="000000"/>
                <w:sz w:val="18"/>
                <w:szCs w:val="18"/>
              </w:rPr>
              <w:t>.</w:t>
            </w:r>
            <w:r w:rsidRPr="008320A6">
              <w:rPr>
                <w:b/>
                <w:bCs/>
                <w:color w:val="000000"/>
                <w:sz w:val="18"/>
                <w:szCs w:val="18"/>
              </w:rPr>
              <w:t xml:space="preserve"> </w:t>
            </w:r>
            <w:r w:rsidRPr="008320A6">
              <w:rPr>
                <w:color w:val="000000"/>
                <w:sz w:val="18"/>
                <w:szCs w:val="18"/>
              </w:rPr>
              <w:t>Evaluate the study of leadership styles and apply a historical framework to ministry and leadership theories within various organizational settings.</w:t>
            </w:r>
          </w:p>
        </w:tc>
        <w:tc>
          <w:tcPr>
            <w:tcW w:w="1986" w:type="dxa"/>
            <w:tcBorders>
              <w:top w:val="single" w:sz="6" w:space="0" w:color="000000"/>
              <w:left w:val="single" w:sz="12" w:space="0" w:color="000000"/>
              <w:right w:val="single" w:sz="6" w:space="0" w:color="000000"/>
            </w:tcBorders>
          </w:tcPr>
          <w:p w14:paraId="29CE8685" w14:textId="71A843C9" w:rsidR="008F538E" w:rsidRPr="008E13BE" w:rsidRDefault="008F538E" w:rsidP="00CB2CD4">
            <w:pPr>
              <w:widowControl/>
              <w:autoSpaceDE/>
              <w:autoSpaceDN/>
              <w:ind w:left="220" w:right="360"/>
              <w:rPr>
                <w:sz w:val="24"/>
                <w:szCs w:val="24"/>
              </w:rPr>
            </w:pPr>
            <w:r w:rsidRPr="008320A6">
              <w:rPr>
                <w:color w:val="000000"/>
                <w:sz w:val="18"/>
                <w:szCs w:val="18"/>
              </w:rPr>
              <w:t>Recognizes socio-cultural and historical context as a factor in effective</w:t>
            </w:r>
            <w:r w:rsidR="008E13BE">
              <w:rPr>
                <w:color w:val="000000"/>
                <w:sz w:val="18"/>
                <w:szCs w:val="18"/>
              </w:rPr>
              <w:t xml:space="preserve"> </w:t>
            </w:r>
            <w:r>
              <w:rPr>
                <w:color w:val="000000"/>
                <w:sz w:val="18"/>
                <w:szCs w:val="18"/>
              </w:rPr>
              <w:t>t</w:t>
            </w:r>
            <w:r w:rsidRPr="008320A6">
              <w:rPr>
                <w:color w:val="000000"/>
                <w:sz w:val="18"/>
                <w:szCs w:val="18"/>
              </w:rPr>
              <w:t>ransformational</w:t>
            </w:r>
            <w:r>
              <w:rPr>
                <w:color w:val="000000"/>
                <w:sz w:val="18"/>
                <w:szCs w:val="18"/>
              </w:rPr>
              <w:t xml:space="preserve"> leadership</w:t>
            </w:r>
          </w:p>
        </w:tc>
        <w:tc>
          <w:tcPr>
            <w:tcW w:w="1746" w:type="dxa"/>
            <w:tcBorders>
              <w:top w:val="single" w:sz="6" w:space="0" w:color="000000"/>
              <w:left w:val="single" w:sz="6" w:space="0" w:color="000000"/>
              <w:right w:val="single" w:sz="6" w:space="0" w:color="000000"/>
            </w:tcBorders>
          </w:tcPr>
          <w:p w14:paraId="730B5329" w14:textId="60A86262" w:rsidR="008F538E" w:rsidRPr="008E13BE" w:rsidRDefault="008F538E" w:rsidP="00CB2CD4">
            <w:pPr>
              <w:widowControl/>
              <w:autoSpaceDE/>
              <w:autoSpaceDN/>
              <w:ind w:left="220" w:right="180"/>
              <w:rPr>
                <w:sz w:val="24"/>
                <w:szCs w:val="24"/>
              </w:rPr>
            </w:pPr>
            <w:r w:rsidRPr="008320A6">
              <w:rPr>
                <w:color w:val="000000"/>
                <w:sz w:val="18"/>
                <w:szCs w:val="18"/>
              </w:rPr>
              <w:t>Explains socio- cultural and historical context as a matter for management</w:t>
            </w:r>
            <w:r w:rsidR="008E13BE">
              <w:rPr>
                <w:color w:val="000000"/>
                <w:sz w:val="18"/>
                <w:szCs w:val="18"/>
              </w:rPr>
              <w:t xml:space="preserve"> </w:t>
            </w:r>
            <w:r w:rsidRPr="008320A6">
              <w:rPr>
                <w:color w:val="000000"/>
                <w:sz w:val="18"/>
                <w:szCs w:val="18"/>
              </w:rPr>
              <w:t>and a factor for</w:t>
            </w:r>
            <w:r>
              <w:rPr>
                <w:color w:val="000000"/>
                <w:sz w:val="18"/>
                <w:szCs w:val="18"/>
              </w:rPr>
              <w:t xml:space="preserve"> leadership development</w:t>
            </w:r>
          </w:p>
        </w:tc>
        <w:tc>
          <w:tcPr>
            <w:tcW w:w="1886" w:type="dxa"/>
            <w:tcBorders>
              <w:top w:val="single" w:sz="6" w:space="0" w:color="000000"/>
              <w:left w:val="single" w:sz="6" w:space="0" w:color="000000"/>
              <w:right w:val="single" w:sz="6" w:space="0" w:color="000000"/>
            </w:tcBorders>
          </w:tcPr>
          <w:p w14:paraId="14824A9A" w14:textId="7A635E26" w:rsidR="008F538E" w:rsidRPr="008E13BE" w:rsidRDefault="008F538E" w:rsidP="00CB2CD4">
            <w:pPr>
              <w:widowControl/>
              <w:autoSpaceDE/>
              <w:autoSpaceDN/>
              <w:ind w:left="220" w:right="100"/>
              <w:rPr>
                <w:sz w:val="24"/>
                <w:szCs w:val="24"/>
              </w:rPr>
            </w:pPr>
            <w:r w:rsidRPr="008320A6">
              <w:rPr>
                <w:color w:val="000000"/>
                <w:sz w:val="18"/>
                <w:szCs w:val="18"/>
              </w:rPr>
              <w:t>Makes socio-cultural and historical context a theological concern when analyzing conflict management and as factor for conflict</w:t>
            </w:r>
            <w:r w:rsidR="008E13BE">
              <w:rPr>
                <w:color w:val="000000"/>
                <w:sz w:val="18"/>
                <w:szCs w:val="18"/>
              </w:rPr>
              <w:t xml:space="preserve"> </w:t>
            </w:r>
            <w:r w:rsidRPr="008320A6">
              <w:rPr>
                <w:color w:val="000000"/>
                <w:sz w:val="18"/>
                <w:szCs w:val="18"/>
              </w:rPr>
              <w:t>resolution in</w:t>
            </w:r>
            <w:r>
              <w:rPr>
                <w:color w:val="000000"/>
                <w:sz w:val="18"/>
                <w:szCs w:val="18"/>
              </w:rPr>
              <w:t xml:space="preserve"> leadership development</w:t>
            </w:r>
          </w:p>
        </w:tc>
        <w:tc>
          <w:tcPr>
            <w:tcW w:w="1886" w:type="dxa"/>
            <w:tcBorders>
              <w:top w:val="single" w:sz="6" w:space="0" w:color="000000"/>
              <w:left w:val="single" w:sz="6" w:space="0" w:color="000000"/>
              <w:right w:val="single" w:sz="6" w:space="0" w:color="000000"/>
            </w:tcBorders>
          </w:tcPr>
          <w:p w14:paraId="6574AF6A" w14:textId="7959640F" w:rsidR="008F538E" w:rsidRPr="008E13BE" w:rsidRDefault="008F538E" w:rsidP="00CB2CD4">
            <w:pPr>
              <w:widowControl/>
              <w:autoSpaceDE/>
              <w:autoSpaceDN/>
              <w:ind w:left="220" w:right="240"/>
              <w:rPr>
                <w:sz w:val="24"/>
                <w:szCs w:val="24"/>
              </w:rPr>
            </w:pPr>
            <w:r w:rsidRPr="008320A6">
              <w:rPr>
                <w:color w:val="000000"/>
                <w:sz w:val="18"/>
                <w:szCs w:val="18"/>
              </w:rPr>
              <w:t>Places socio-cultural and historical context squarely within a theology of peacemaking perspective, citing</w:t>
            </w:r>
            <w:r w:rsidR="008E13BE">
              <w:rPr>
                <w:color w:val="000000"/>
                <w:sz w:val="18"/>
                <w:szCs w:val="18"/>
              </w:rPr>
              <w:t xml:space="preserve"> </w:t>
            </w:r>
            <w:r w:rsidRPr="008320A6">
              <w:rPr>
                <w:color w:val="000000"/>
                <w:sz w:val="18"/>
                <w:szCs w:val="18"/>
              </w:rPr>
              <w:t>authorities and/or</w:t>
            </w:r>
            <w:r>
              <w:rPr>
                <w:color w:val="000000"/>
                <w:sz w:val="18"/>
                <w:szCs w:val="18"/>
              </w:rPr>
              <w:t xml:space="preserve"> examples in the analysis of leadership</w:t>
            </w:r>
          </w:p>
        </w:tc>
        <w:tc>
          <w:tcPr>
            <w:tcW w:w="742" w:type="dxa"/>
          </w:tcPr>
          <w:p w14:paraId="487A5B8F" w14:textId="77777777" w:rsidR="008F538E" w:rsidRDefault="008F538E" w:rsidP="008F538E">
            <w:pPr>
              <w:widowControl/>
              <w:autoSpaceDE/>
              <w:autoSpaceDN/>
              <w:spacing w:before="240" w:after="240"/>
              <w:rPr>
                <w:b/>
                <w:bCs/>
                <w:color w:val="000000"/>
                <w:sz w:val="24"/>
                <w:szCs w:val="24"/>
              </w:rPr>
            </w:pPr>
          </w:p>
        </w:tc>
      </w:tr>
      <w:tr w:rsidR="008E13BE" w14:paraId="16571916" w14:textId="77777777" w:rsidTr="008E13BE">
        <w:tc>
          <w:tcPr>
            <w:tcW w:w="1986" w:type="dxa"/>
            <w:tcBorders>
              <w:top w:val="single" w:sz="6" w:space="0" w:color="000000"/>
              <w:left w:val="single" w:sz="6" w:space="0" w:color="000000"/>
              <w:bottom w:val="single" w:sz="6" w:space="0" w:color="000000"/>
              <w:right w:val="single" w:sz="12" w:space="0" w:color="000000"/>
            </w:tcBorders>
          </w:tcPr>
          <w:p w14:paraId="65D0AA0C" w14:textId="17A24025" w:rsidR="008E13BE" w:rsidRDefault="008E13BE" w:rsidP="00CB2CD4">
            <w:pPr>
              <w:widowControl/>
              <w:autoSpaceDE/>
              <w:autoSpaceDN/>
              <w:spacing w:before="240" w:after="240"/>
              <w:rPr>
                <w:b/>
                <w:bCs/>
                <w:color w:val="000000"/>
                <w:sz w:val="24"/>
                <w:szCs w:val="24"/>
              </w:rPr>
            </w:pPr>
            <w:r w:rsidRPr="008320A6">
              <w:rPr>
                <w:b/>
                <w:bCs/>
                <w:color w:val="000000"/>
                <w:sz w:val="18"/>
                <w:szCs w:val="18"/>
              </w:rPr>
              <w:t xml:space="preserve">6. </w:t>
            </w:r>
            <w:r w:rsidRPr="008320A6">
              <w:rPr>
                <w:color w:val="000000"/>
                <w:sz w:val="18"/>
                <w:szCs w:val="18"/>
              </w:rPr>
              <w:t>Appreciate the importance of organizational communications and training; applying concepts of leadership and effective communication to individuals, groups, and organization.</w:t>
            </w:r>
          </w:p>
        </w:tc>
        <w:tc>
          <w:tcPr>
            <w:tcW w:w="1986" w:type="dxa"/>
            <w:tcBorders>
              <w:top w:val="single" w:sz="6" w:space="0" w:color="000000"/>
              <w:left w:val="single" w:sz="12" w:space="0" w:color="000000"/>
              <w:bottom w:val="single" w:sz="6" w:space="0" w:color="000000"/>
              <w:right w:val="single" w:sz="6" w:space="0" w:color="000000"/>
            </w:tcBorders>
          </w:tcPr>
          <w:p w14:paraId="11187CF5" w14:textId="46838942" w:rsidR="008E13BE" w:rsidRDefault="008E13BE" w:rsidP="00CB2CD4">
            <w:pPr>
              <w:widowControl/>
              <w:autoSpaceDE/>
              <w:autoSpaceDN/>
              <w:spacing w:before="240" w:after="240"/>
              <w:rPr>
                <w:b/>
                <w:bCs/>
                <w:color w:val="000000"/>
                <w:sz w:val="24"/>
                <w:szCs w:val="24"/>
              </w:rPr>
            </w:pPr>
            <w:r w:rsidRPr="008320A6">
              <w:rPr>
                <w:color w:val="000000"/>
                <w:sz w:val="18"/>
                <w:szCs w:val="18"/>
              </w:rPr>
              <w:t>Affirm positive and productive patterns of communication in effective transformation terminology</w:t>
            </w:r>
          </w:p>
        </w:tc>
        <w:tc>
          <w:tcPr>
            <w:tcW w:w="1746" w:type="dxa"/>
            <w:tcBorders>
              <w:top w:val="single" w:sz="6" w:space="0" w:color="000000"/>
              <w:left w:val="single" w:sz="6" w:space="0" w:color="000000"/>
              <w:bottom w:val="single" w:sz="6" w:space="0" w:color="000000"/>
              <w:right w:val="single" w:sz="6" w:space="0" w:color="000000"/>
            </w:tcBorders>
          </w:tcPr>
          <w:p w14:paraId="737E7A60" w14:textId="3F359433" w:rsidR="008E13BE" w:rsidRDefault="008E13BE" w:rsidP="00CB2CD4">
            <w:pPr>
              <w:widowControl/>
              <w:autoSpaceDE/>
              <w:autoSpaceDN/>
              <w:spacing w:before="240" w:after="240"/>
              <w:rPr>
                <w:b/>
                <w:bCs/>
                <w:color w:val="000000"/>
                <w:sz w:val="24"/>
                <w:szCs w:val="24"/>
              </w:rPr>
            </w:pPr>
            <w:r w:rsidRPr="008320A6">
              <w:rPr>
                <w:color w:val="000000"/>
                <w:sz w:val="18"/>
                <w:szCs w:val="18"/>
              </w:rPr>
              <w:t>Seeks to apply transformational l leadership laws and principles to cases of conflict resolution</w:t>
            </w:r>
          </w:p>
        </w:tc>
        <w:tc>
          <w:tcPr>
            <w:tcW w:w="1886" w:type="dxa"/>
            <w:tcBorders>
              <w:top w:val="single" w:sz="6" w:space="0" w:color="000000"/>
              <w:left w:val="single" w:sz="6" w:space="0" w:color="000000"/>
              <w:bottom w:val="single" w:sz="6" w:space="0" w:color="000000"/>
              <w:right w:val="single" w:sz="6" w:space="0" w:color="000000"/>
            </w:tcBorders>
          </w:tcPr>
          <w:p w14:paraId="562997A1" w14:textId="05833F99" w:rsidR="008E13BE" w:rsidRDefault="008E13BE" w:rsidP="00CB2CD4">
            <w:pPr>
              <w:widowControl/>
              <w:autoSpaceDE/>
              <w:autoSpaceDN/>
              <w:spacing w:before="240" w:after="240"/>
              <w:rPr>
                <w:b/>
                <w:bCs/>
                <w:color w:val="000000"/>
                <w:sz w:val="24"/>
                <w:szCs w:val="24"/>
              </w:rPr>
            </w:pPr>
            <w:r w:rsidRPr="008320A6">
              <w:rPr>
                <w:color w:val="000000"/>
                <w:sz w:val="18"/>
                <w:szCs w:val="18"/>
              </w:rPr>
              <w:t>Utilizes transformational leadership principles in nurturing conflict resolution and in training leaders in management skills</w:t>
            </w:r>
          </w:p>
        </w:tc>
        <w:tc>
          <w:tcPr>
            <w:tcW w:w="1886" w:type="dxa"/>
            <w:tcBorders>
              <w:top w:val="single" w:sz="6" w:space="0" w:color="000000"/>
              <w:left w:val="single" w:sz="6" w:space="0" w:color="000000"/>
              <w:bottom w:val="single" w:sz="6" w:space="0" w:color="000000"/>
              <w:right w:val="single" w:sz="6" w:space="0" w:color="000000"/>
            </w:tcBorders>
          </w:tcPr>
          <w:p w14:paraId="14AAE4EA" w14:textId="172B869C" w:rsidR="008E13BE" w:rsidRDefault="008E13BE" w:rsidP="00CB2CD4">
            <w:pPr>
              <w:widowControl/>
              <w:autoSpaceDE/>
              <w:autoSpaceDN/>
              <w:spacing w:before="240" w:after="240"/>
              <w:rPr>
                <w:b/>
                <w:bCs/>
                <w:color w:val="000000"/>
                <w:sz w:val="24"/>
                <w:szCs w:val="24"/>
              </w:rPr>
            </w:pPr>
            <w:r w:rsidRPr="008320A6">
              <w:rPr>
                <w:color w:val="000000"/>
                <w:sz w:val="18"/>
                <w:szCs w:val="18"/>
              </w:rPr>
              <w:t>Discerning in utilizing various transformational leadership principles in various conflict scenarios, and in promoting a style of conflict management.</w:t>
            </w:r>
          </w:p>
        </w:tc>
        <w:tc>
          <w:tcPr>
            <w:tcW w:w="742" w:type="dxa"/>
          </w:tcPr>
          <w:p w14:paraId="7B1CAE49" w14:textId="77777777" w:rsidR="008E13BE" w:rsidRDefault="008E13BE" w:rsidP="008E13BE">
            <w:pPr>
              <w:widowControl/>
              <w:autoSpaceDE/>
              <w:autoSpaceDN/>
              <w:spacing w:before="240" w:after="240"/>
              <w:rPr>
                <w:b/>
                <w:bCs/>
                <w:color w:val="000000"/>
                <w:sz w:val="24"/>
                <w:szCs w:val="24"/>
              </w:rPr>
            </w:pPr>
          </w:p>
        </w:tc>
      </w:tr>
      <w:tr w:rsidR="00420EA9" w14:paraId="3B4F0E94" w14:textId="77777777" w:rsidTr="009B2D88">
        <w:tc>
          <w:tcPr>
            <w:tcW w:w="1986" w:type="dxa"/>
            <w:tcBorders>
              <w:top w:val="single" w:sz="6" w:space="0" w:color="000000"/>
              <w:left w:val="single" w:sz="6" w:space="0" w:color="000000"/>
              <w:bottom w:val="single" w:sz="6" w:space="0" w:color="000000"/>
              <w:right w:val="single" w:sz="12" w:space="0" w:color="000000"/>
            </w:tcBorders>
          </w:tcPr>
          <w:p w14:paraId="2F7941BC" w14:textId="304BF68E" w:rsidR="00420EA9" w:rsidRDefault="00420EA9" w:rsidP="00CB2CD4">
            <w:pPr>
              <w:widowControl/>
              <w:autoSpaceDE/>
              <w:autoSpaceDN/>
              <w:spacing w:before="240" w:after="240"/>
              <w:rPr>
                <w:b/>
                <w:bCs/>
                <w:color w:val="000000"/>
                <w:sz w:val="24"/>
                <w:szCs w:val="24"/>
              </w:rPr>
            </w:pPr>
            <w:r w:rsidRPr="008320A6">
              <w:rPr>
                <w:b/>
                <w:bCs/>
                <w:color w:val="000000"/>
                <w:sz w:val="18"/>
                <w:szCs w:val="18"/>
              </w:rPr>
              <w:t xml:space="preserve">7. </w:t>
            </w:r>
            <w:r w:rsidRPr="008320A6">
              <w:rPr>
                <w:color w:val="000000"/>
                <w:sz w:val="18"/>
                <w:szCs w:val="18"/>
              </w:rPr>
              <w:t>Examine organization performance management systems, understanding how a religious leader might build capacity and establish organizational leadership to include vision, mission, goals,</w:t>
            </w:r>
            <w:r w:rsidR="00EA556C">
              <w:rPr>
                <w:color w:val="000000"/>
                <w:sz w:val="18"/>
                <w:szCs w:val="18"/>
              </w:rPr>
              <w:t xml:space="preserve"> </w:t>
            </w:r>
            <w:r w:rsidRPr="008320A6">
              <w:rPr>
                <w:color w:val="000000"/>
                <w:sz w:val="18"/>
                <w:szCs w:val="18"/>
              </w:rPr>
              <w:t xml:space="preserve">and </w:t>
            </w:r>
            <w:r>
              <w:rPr>
                <w:color w:val="000000"/>
                <w:sz w:val="18"/>
                <w:szCs w:val="18"/>
              </w:rPr>
              <w:t xml:space="preserve"> </w:t>
            </w:r>
            <w:r w:rsidR="00EA556C">
              <w:rPr>
                <w:color w:val="000000"/>
                <w:sz w:val="18"/>
                <w:szCs w:val="18"/>
              </w:rPr>
              <w:t>o</w:t>
            </w:r>
            <w:r w:rsidRPr="008320A6">
              <w:rPr>
                <w:color w:val="000000"/>
                <w:sz w:val="18"/>
                <w:szCs w:val="18"/>
              </w:rPr>
              <w:t>bjectives</w:t>
            </w:r>
          </w:p>
        </w:tc>
        <w:tc>
          <w:tcPr>
            <w:tcW w:w="1986" w:type="dxa"/>
            <w:tcBorders>
              <w:top w:val="single" w:sz="6" w:space="0" w:color="000000"/>
              <w:left w:val="single" w:sz="12" w:space="0" w:color="000000"/>
              <w:bottom w:val="single" w:sz="6" w:space="0" w:color="000000"/>
              <w:right w:val="single" w:sz="6" w:space="0" w:color="000000"/>
            </w:tcBorders>
          </w:tcPr>
          <w:p w14:paraId="59DB8490" w14:textId="29B19055" w:rsidR="00420EA9" w:rsidRDefault="00420EA9" w:rsidP="00CB2CD4">
            <w:pPr>
              <w:widowControl/>
              <w:autoSpaceDE/>
              <w:autoSpaceDN/>
              <w:spacing w:before="240" w:after="240"/>
              <w:rPr>
                <w:b/>
                <w:bCs/>
                <w:color w:val="000000"/>
                <w:sz w:val="24"/>
                <w:szCs w:val="24"/>
              </w:rPr>
            </w:pPr>
            <w:r w:rsidRPr="008320A6">
              <w:rPr>
                <w:color w:val="000000"/>
                <w:sz w:val="18"/>
                <w:szCs w:val="18"/>
              </w:rPr>
              <w:t>Affirmation a positive management systems performance for churches and religious organizations</w:t>
            </w:r>
          </w:p>
        </w:tc>
        <w:tc>
          <w:tcPr>
            <w:tcW w:w="1746" w:type="dxa"/>
            <w:tcBorders>
              <w:top w:val="single" w:sz="6" w:space="0" w:color="000000"/>
              <w:left w:val="single" w:sz="6" w:space="0" w:color="000000"/>
              <w:bottom w:val="single" w:sz="6" w:space="0" w:color="000000"/>
              <w:right w:val="single" w:sz="6" w:space="0" w:color="000000"/>
            </w:tcBorders>
          </w:tcPr>
          <w:p w14:paraId="55797C27" w14:textId="1BFAC83A" w:rsidR="00420EA9" w:rsidRDefault="00420EA9" w:rsidP="00CB2CD4">
            <w:pPr>
              <w:widowControl/>
              <w:autoSpaceDE/>
              <w:autoSpaceDN/>
              <w:spacing w:before="240" w:after="240"/>
              <w:rPr>
                <w:b/>
                <w:bCs/>
                <w:color w:val="000000"/>
                <w:sz w:val="24"/>
                <w:szCs w:val="24"/>
              </w:rPr>
            </w:pPr>
            <w:r w:rsidRPr="008320A6">
              <w:rPr>
                <w:color w:val="000000"/>
                <w:sz w:val="18"/>
                <w:szCs w:val="18"/>
              </w:rPr>
              <w:t>Identifies principles the church is using in nominations and leadership development in a post transformational era.</w:t>
            </w:r>
          </w:p>
        </w:tc>
        <w:tc>
          <w:tcPr>
            <w:tcW w:w="1886" w:type="dxa"/>
            <w:tcBorders>
              <w:top w:val="single" w:sz="6" w:space="0" w:color="000000"/>
              <w:left w:val="single" w:sz="6" w:space="0" w:color="000000"/>
              <w:bottom w:val="single" w:sz="6" w:space="0" w:color="000000"/>
              <w:right w:val="single" w:sz="6" w:space="0" w:color="000000"/>
            </w:tcBorders>
          </w:tcPr>
          <w:p w14:paraId="309CB6F7" w14:textId="7EE00726" w:rsidR="00420EA9" w:rsidRDefault="00420EA9" w:rsidP="00CB2CD4">
            <w:pPr>
              <w:widowControl/>
              <w:autoSpaceDE/>
              <w:autoSpaceDN/>
              <w:spacing w:before="240" w:after="240"/>
              <w:rPr>
                <w:b/>
                <w:bCs/>
                <w:color w:val="000000"/>
                <w:sz w:val="24"/>
                <w:szCs w:val="24"/>
              </w:rPr>
            </w:pPr>
            <w:r w:rsidRPr="008320A6">
              <w:rPr>
                <w:color w:val="000000"/>
                <w:sz w:val="18"/>
                <w:szCs w:val="18"/>
              </w:rPr>
              <w:t>Identifies principles the church is using in its Leadership development training process, evaluate the effectiveness of its training procedures.</w:t>
            </w:r>
          </w:p>
        </w:tc>
        <w:tc>
          <w:tcPr>
            <w:tcW w:w="1886" w:type="dxa"/>
            <w:tcBorders>
              <w:top w:val="single" w:sz="6" w:space="0" w:color="000000"/>
              <w:left w:val="single" w:sz="6" w:space="0" w:color="000000"/>
              <w:bottom w:val="single" w:sz="6" w:space="0" w:color="000000"/>
              <w:right w:val="single" w:sz="6" w:space="0" w:color="000000"/>
            </w:tcBorders>
          </w:tcPr>
          <w:p w14:paraId="0723F08F" w14:textId="737F31D7" w:rsidR="00420EA9" w:rsidRDefault="00420EA9" w:rsidP="00CB2CD4">
            <w:pPr>
              <w:widowControl/>
              <w:autoSpaceDE/>
              <w:autoSpaceDN/>
              <w:spacing w:before="240" w:after="240"/>
              <w:rPr>
                <w:b/>
                <w:bCs/>
                <w:color w:val="000000"/>
                <w:sz w:val="24"/>
                <w:szCs w:val="24"/>
              </w:rPr>
            </w:pPr>
            <w:r w:rsidRPr="008320A6">
              <w:rPr>
                <w:color w:val="000000"/>
                <w:sz w:val="18"/>
                <w:szCs w:val="18"/>
              </w:rPr>
              <w:t>Identifies principles the church is using in its leadership development efforts, assesses their application in practice and adequacy to the task of creating strong transformational leaders.</w:t>
            </w:r>
          </w:p>
        </w:tc>
        <w:tc>
          <w:tcPr>
            <w:tcW w:w="742" w:type="dxa"/>
          </w:tcPr>
          <w:p w14:paraId="08D054BA" w14:textId="77777777" w:rsidR="00420EA9" w:rsidRDefault="00420EA9" w:rsidP="00420EA9">
            <w:pPr>
              <w:widowControl/>
              <w:autoSpaceDE/>
              <w:autoSpaceDN/>
              <w:spacing w:before="240" w:after="240"/>
              <w:rPr>
                <w:b/>
                <w:bCs/>
                <w:color w:val="000000"/>
                <w:sz w:val="24"/>
                <w:szCs w:val="24"/>
              </w:rPr>
            </w:pPr>
          </w:p>
        </w:tc>
      </w:tr>
    </w:tbl>
    <w:p w14:paraId="3AD98FC1" w14:textId="77777777" w:rsidR="001F7C9D" w:rsidRPr="00067472" w:rsidRDefault="001F7C9D" w:rsidP="001F7C9D">
      <w:pPr>
        <w:shd w:val="clear" w:color="auto" w:fill="FFFFFF"/>
        <w:spacing w:before="180" w:after="180"/>
        <w:rPr>
          <w:color w:val="2D3B45"/>
          <w:sz w:val="24"/>
          <w:szCs w:val="24"/>
        </w:rPr>
      </w:pPr>
      <w:r w:rsidRPr="00067472">
        <w:rPr>
          <w:b/>
          <w:bCs/>
          <w:color w:val="2D3B45"/>
          <w:sz w:val="24"/>
          <w:szCs w:val="24"/>
        </w:rPr>
        <w:t>REQUIREMENTS</w:t>
      </w:r>
    </w:p>
    <w:p w14:paraId="476CA9F7" w14:textId="01516F83" w:rsidR="001F7C9D" w:rsidRPr="00067472" w:rsidRDefault="001F7C9D" w:rsidP="001F7C9D">
      <w:pPr>
        <w:widowControl/>
        <w:numPr>
          <w:ilvl w:val="0"/>
          <w:numId w:val="10"/>
        </w:numPr>
        <w:shd w:val="clear" w:color="auto" w:fill="FFFFFF"/>
        <w:autoSpaceDE/>
        <w:autoSpaceDN/>
        <w:spacing w:before="100" w:beforeAutospacing="1" w:after="100" w:afterAutospacing="1"/>
        <w:ind w:left="1095"/>
        <w:rPr>
          <w:color w:val="2D3B45"/>
          <w:sz w:val="24"/>
          <w:szCs w:val="24"/>
        </w:rPr>
      </w:pPr>
      <w:r w:rsidRPr="00067472">
        <w:rPr>
          <w:color w:val="2D3B45"/>
          <w:sz w:val="24"/>
          <w:szCs w:val="24"/>
        </w:rPr>
        <w:t>Carefully read and study assigned readings and videos</w:t>
      </w:r>
      <w:r w:rsidR="00C72653" w:rsidRPr="00067472">
        <w:rPr>
          <w:color w:val="2D3B45"/>
          <w:sz w:val="24"/>
          <w:szCs w:val="24"/>
        </w:rPr>
        <w:t xml:space="preserve"> if recommended.</w:t>
      </w:r>
    </w:p>
    <w:p w14:paraId="2EC1542E" w14:textId="5F3BEA23" w:rsidR="001F7C9D" w:rsidRPr="00067472" w:rsidRDefault="001F7C9D" w:rsidP="001F7C9D">
      <w:pPr>
        <w:widowControl/>
        <w:numPr>
          <w:ilvl w:val="0"/>
          <w:numId w:val="10"/>
        </w:numPr>
        <w:shd w:val="clear" w:color="auto" w:fill="FFFFFF"/>
        <w:autoSpaceDE/>
        <w:autoSpaceDN/>
        <w:spacing w:before="100" w:beforeAutospacing="1" w:after="100" w:afterAutospacing="1"/>
        <w:ind w:left="1095"/>
        <w:rPr>
          <w:color w:val="2D3B45"/>
          <w:sz w:val="24"/>
          <w:szCs w:val="24"/>
        </w:rPr>
      </w:pPr>
      <w:r w:rsidRPr="00067472">
        <w:rPr>
          <w:color w:val="2D3B45"/>
          <w:sz w:val="24"/>
          <w:szCs w:val="24"/>
        </w:rPr>
        <w:t xml:space="preserve">Attend and participate in </w:t>
      </w:r>
      <w:r w:rsidR="00510FB0" w:rsidRPr="00067472">
        <w:rPr>
          <w:color w:val="2D3B45"/>
          <w:sz w:val="24"/>
          <w:szCs w:val="24"/>
        </w:rPr>
        <w:t>online</w:t>
      </w:r>
      <w:r w:rsidRPr="00067472">
        <w:rPr>
          <w:color w:val="2D3B45"/>
          <w:sz w:val="24"/>
          <w:szCs w:val="24"/>
        </w:rPr>
        <w:t xml:space="preserve"> discussions</w:t>
      </w:r>
    </w:p>
    <w:p w14:paraId="7948CFCF" w14:textId="64F14ADA" w:rsidR="001F7C9D" w:rsidRPr="00067472" w:rsidRDefault="001F7C9D" w:rsidP="00600054">
      <w:pPr>
        <w:widowControl/>
        <w:numPr>
          <w:ilvl w:val="0"/>
          <w:numId w:val="10"/>
        </w:numPr>
        <w:shd w:val="clear" w:color="auto" w:fill="FFFFFF"/>
        <w:autoSpaceDE/>
        <w:autoSpaceDN/>
        <w:spacing w:before="100" w:beforeAutospacing="1" w:after="100" w:afterAutospacing="1"/>
        <w:ind w:left="1095"/>
        <w:rPr>
          <w:color w:val="2D3B45"/>
          <w:sz w:val="24"/>
          <w:szCs w:val="24"/>
        </w:rPr>
      </w:pPr>
      <w:r w:rsidRPr="00067472">
        <w:rPr>
          <w:color w:val="2D3B45"/>
          <w:sz w:val="24"/>
          <w:szCs w:val="24"/>
        </w:rPr>
        <w:t xml:space="preserve">Complete written assignments, such as summaries of readings or report on </w:t>
      </w:r>
      <w:r w:rsidR="00510FB0" w:rsidRPr="00067472">
        <w:rPr>
          <w:color w:val="2D3B45"/>
          <w:sz w:val="24"/>
          <w:szCs w:val="24"/>
        </w:rPr>
        <w:t>leadership issues</w:t>
      </w:r>
      <w:r w:rsidRPr="00067472">
        <w:rPr>
          <w:color w:val="2D3B45"/>
          <w:sz w:val="24"/>
          <w:szCs w:val="24"/>
        </w:rPr>
        <w:t>.</w:t>
      </w:r>
    </w:p>
    <w:p w14:paraId="79593819" w14:textId="77777777" w:rsidR="001F7C9D" w:rsidRPr="00067472" w:rsidRDefault="001F7C9D" w:rsidP="001F7C9D">
      <w:pPr>
        <w:widowControl/>
        <w:numPr>
          <w:ilvl w:val="0"/>
          <w:numId w:val="10"/>
        </w:numPr>
        <w:shd w:val="clear" w:color="auto" w:fill="FFFFFF"/>
        <w:autoSpaceDE/>
        <w:autoSpaceDN/>
        <w:spacing w:before="100" w:beforeAutospacing="1" w:after="100" w:afterAutospacing="1"/>
        <w:ind w:left="1095"/>
        <w:rPr>
          <w:color w:val="2D3B45"/>
          <w:sz w:val="24"/>
          <w:szCs w:val="24"/>
        </w:rPr>
      </w:pPr>
      <w:r w:rsidRPr="00067472">
        <w:rPr>
          <w:color w:val="2D3B45"/>
          <w:sz w:val="24"/>
          <w:szCs w:val="24"/>
        </w:rPr>
        <w:t>Final Term Paper</w:t>
      </w:r>
    </w:p>
    <w:p w14:paraId="318077A0" w14:textId="77777777" w:rsidR="00067472" w:rsidRDefault="00067472" w:rsidP="0000212C">
      <w:pPr>
        <w:widowControl/>
        <w:autoSpaceDE/>
        <w:autoSpaceDN/>
        <w:spacing w:before="240"/>
        <w:ind w:right="1600"/>
        <w:rPr>
          <w:b/>
          <w:bCs/>
          <w:sz w:val="24"/>
          <w:szCs w:val="24"/>
          <w:highlight w:val="yellow"/>
          <w:u w:val="single"/>
        </w:rPr>
      </w:pPr>
    </w:p>
    <w:p w14:paraId="5E9F5B62" w14:textId="05CA0077" w:rsidR="0000212C" w:rsidRPr="007004FD" w:rsidRDefault="0000212C" w:rsidP="0000212C">
      <w:pPr>
        <w:widowControl/>
        <w:autoSpaceDE/>
        <w:autoSpaceDN/>
        <w:spacing w:before="240"/>
        <w:ind w:right="1600"/>
        <w:rPr>
          <w:b/>
          <w:bCs/>
          <w:sz w:val="24"/>
          <w:szCs w:val="24"/>
          <w:u w:val="single"/>
        </w:rPr>
      </w:pPr>
      <w:r w:rsidRPr="007004FD">
        <w:rPr>
          <w:b/>
          <w:bCs/>
          <w:sz w:val="24"/>
          <w:szCs w:val="24"/>
          <w:u w:val="single"/>
        </w:rPr>
        <w:lastRenderedPageBreak/>
        <w:t>Assignments.</w:t>
      </w:r>
    </w:p>
    <w:p w14:paraId="2281B105" w14:textId="77777777" w:rsidR="0000212C" w:rsidRPr="007004FD" w:rsidRDefault="0000212C" w:rsidP="0000212C">
      <w:pPr>
        <w:widowControl/>
        <w:autoSpaceDE/>
        <w:autoSpaceDN/>
        <w:spacing w:before="240"/>
        <w:ind w:right="1600"/>
        <w:rPr>
          <w:color w:val="000000"/>
          <w:sz w:val="24"/>
          <w:szCs w:val="24"/>
        </w:rPr>
      </w:pPr>
      <w:r w:rsidRPr="007004FD">
        <w:rPr>
          <w:color w:val="000000"/>
          <w:sz w:val="24"/>
          <w:szCs w:val="24"/>
        </w:rPr>
        <w:t>You will structure a Problem-Based Learning Project around a challenge generated within your present environment. You will gather data from interdisciplinary sources to solve the problem. The project will commence the 2</w:t>
      </w:r>
      <w:r w:rsidRPr="007004FD">
        <w:rPr>
          <w:color w:val="000000"/>
          <w:sz w:val="24"/>
          <w:szCs w:val="24"/>
          <w:vertAlign w:val="superscript"/>
        </w:rPr>
        <w:t>nd</w:t>
      </w:r>
      <w:r w:rsidRPr="007004FD">
        <w:rPr>
          <w:color w:val="000000"/>
          <w:sz w:val="24"/>
          <w:szCs w:val="24"/>
        </w:rPr>
        <w:t xml:space="preserve"> week of class starting and must be completed by the 7</w:t>
      </w:r>
      <w:r w:rsidRPr="007004FD">
        <w:rPr>
          <w:color w:val="000000"/>
          <w:sz w:val="24"/>
          <w:szCs w:val="24"/>
          <w:vertAlign w:val="superscript"/>
        </w:rPr>
        <w:t>th</w:t>
      </w:r>
      <w:r w:rsidRPr="007004FD">
        <w:rPr>
          <w:color w:val="000000"/>
          <w:sz w:val="24"/>
          <w:szCs w:val="24"/>
        </w:rPr>
        <w:t xml:space="preserve"> week of class. The Problem-Based Learning Project must receive prior approval of the instructor before beginning the Intensive Project.</w:t>
      </w:r>
    </w:p>
    <w:p w14:paraId="6470CE4D" w14:textId="77777777" w:rsidR="0000212C" w:rsidRPr="007004FD" w:rsidRDefault="0000212C" w:rsidP="0000212C">
      <w:pPr>
        <w:widowControl/>
        <w:autoSpaceDE/>
        <w:autoSpaceDN/>
        <w:spacing w:before="240"/>
        <w:ind w:right="1600"/>
        <w:rPr>
          <w:color w:val="000000"/>
          <w:sz w:val="24"/>
          <w:szCs w:val="24"/>
        </w:rPr>
      </w:pPr>
      <w:r w:rsidRPr="007004FD">
        <w:rPr>
          <w:color w:val="000000"/>
          <w:sz w:val="24"/>
          <w:szCs w:val="24"/>
        </w:rPr>
        <w:t>This Proposal should include your purpose and rationale, a description of what you plan to do including a proposed outcome, and how the instructional experience will be evaluated.</w:t>
      </w:r>
    </w:p>
    <w:p w14:paraId="56A756BC" w14:textId="77777777" w:rsidR="0000212C" w:rsidRPr="007004FD" w:rsidRDefault="0000212C" w:rsidP="0000212C">
      <w:pPr>
        <w:widowControl/>
        <w:autoSpaceDE/>
        <w:autoSpaceDN/>
        <w:spacing w:before="240"/>
        <w:ind w:right="1600"/>
        <w:rPr>
          <w:color w:val="000000"/>
          <w:sz w:val="24"/>
          <w:szCs w:val="24"/>
        </w:rPr>
      </w:pPr>
      <w:r w:rsidRPr="007004FD">
        <w:rPr>
          <w:color w:val="000000"/>
          <w:sz w:val="24"/>
          <w:szCs w:val="24"/>
        </w:rPr>
        <w:t>Conduct a 12 – 20-minute presentation on your project in which you give an overview of what you did and engage us in discussion regarding your project.                                         Six readings and case study assignments covering important aspects in leadership organizations are required.</w:t>
      </w:r>
    </w:p>
    <w:p w14:paraId="6CB74050" w14:textId="77777777" w:rsidR="0000212C" w:rsidRPr="007004FD" w:rsidRDefault="0000212C" w:rsidP="0000212C">
      <w:pPr>
        <w:pStyle w:val="ListParagraph"/>
        <w:widowControl/>
        <w:numPr>
          <w:ilvl w:val="0"/>
          <w:numId w:val="4"/>
        </w:numPr>
        <w:autoSpaceDE/>
        <w:autoSpaceDN/>
        <w:spacing w:before="240"/>
        <w:ind w:right="1600"/>
        <w:rPr>
          <w:color w:val="000000"/>
          <w:sz w:val="24"/>
          <w:szCs w:val="24"/>
        </w:rPr>
      </w:pPr>
      <w:r w:rsidRPr="007004FD">
        <w:rPr>
          <w:color w:val="000000" w:themeColor="text1"/>
          <w:sz w:val="24"/>
          <w:szCs w:val="24"/>
        </w:rPr>
        <w:t>Each student will present a Comprehensive paper (12-20 pages) containing a strategic plan on the topic approved and must cover the methods of organizational leadership based on learnings from Seminars II &amp; III.</w:t>
      </w:r>
    </w:p>
    <w:p w14:paraId="4D2B2AFB" w14:textId="77777777" w:rsidR="0000212C" w:rsidRPr="007004FD" w:rsidRDefault="0000212C" w:rsidP="0000212C">
      <w:pPr>
        <w:pStyle w:val="ListParagraph"/>
        <w:widowControl/>
        <w:numPr>
          <w:ilvl w:val="0"/>
          <w:numId w:val="4"/>
        </w:numPr>
        <w:autoSpaceDE/>
        <w:autoSpaceDN/>
        <w:spacing w:before="240"/>
        <w:ind w:right="1600"/>
        <w:rPr>
          <w:color w:val="000000"/>
          <w:sz w:val="24"/>
          <w:szCs w:val="24"/>
        </w:rPr>
      </w:pPr>
      <w:r w:rsidRPr="007004FD">
        <w:rPr>
          <w:color w:val="000000"/>
          <w:sz w:val="24"/>
          <w:szCs w:val="24"/>
        </w:rPr>
        <w:t>A (7) Minute Sermon is to be prepared focusing on “the influence of faith leader classwork. Students will critique and evaluate each sermon on a scale of 1-10 with 10 being the highest mark. The sermon must show (1) Subject Relevance, (2) Contextual Integrity, (3) Mission Validity within the body of discourse, and (4) Conclusion Relativity and be clear, concise, and convincing.</w:t>
      </w:r>
    </w:p>
    <w:p w14:paraId="0C1CCB02" w14:textId="77777777" w:rsidR="0000212C" w:rsidRPr="007004FD" w:rsidRDefault="0000212C" w:rsidP="0000212C">
      <w:pPr>
        <w:pStyle w:val="ListParagraph"/>
        <w:widowControl/>
        <w:autoSpaceDE/>
        <w:autoSpaceDN/>
        <w:spacing w:before="240"/>
        <w:ind w:right="1600"/>
        <w:rPr>
          <w:color w:val="000000"/>
          <w:sz w:val="24"/>
          <w:szCs w:val="24"/>
        </w:rPr>
      </w:pPr>
    </w:p>
    <w:p w14:paraId="47A4CDD0" w14:textId="77777777" w:rsidR="0000212C" w:rsidRPr="007004FD" w:rsidRDefault="0000212C" w:rsidP="0000212C">
      <w:pPr>
        <w:pStyle w:val="ListParagraph"/>
        <w:widowControl/>
        <w:autoSpaceDE/>
        <w:autoSpaceDN/>
        <w:spacing w:before="240"/>
        <w:ind w:right="1600"/>
        <w:rPr>
          <w:b/>
          <w:bCs/>
          <w:color w:val="000000"/>
          <w:sz w:val="24"/>
          <w:szCs w:val="24"/>
          <w:u w:val="single"/>
        </w:rPr>
      </w:pPr>
      <w:r w:rsidRPr="007004FD">
        <w:rPr>
          <w:b/>
          <w:bCs/>
          <w:color w:val="000000"/>
          <w:sz w:val="24"/>
          <w:szCs w:val="24"/>
          <w:u w:val="single"/>
        </w:rPr>
        <w:t>Academic Requirements:</w:t>
      </w:r>
    </w:p>
    <w:p w14:paraId="18788659" w14:textId="77777777" w:rsidR="0000212C" w:rsidRPr="007004FD" w:rsidRDefault="0000212C" w:rsidP="0000212C">
      <w:pPr>
        <w:pStyle w:val="ListParagraph"/>
        <w:widowControl/>
        <w:autoSpaceDE/>
        <w:autoSpaceDN/>
        <w:spacing w:before="240"/>
        <w:ind w:right="1600"/>
        <w:rPr>
          <w:color w:val="000000"/>
          <w:sz w:val="24"/>
          <w:szCs w:val="24"/>
        </w:rPr>
      </w:pPr>
      <w:r w:rsidRPr="007004FD">
        <w:rPr>
          <w:color w:val="000000" w:themeColor="text1"/>
          <w:sz w:val="24"/>
          <w:szCs w:val="24"/>
        </w:rPr>
        <w:t>1.All students expected to “attend” the course by completing all course assignments in an academic manner and with complete preparation.</w:t>
      </w:r>
    </w:p>
    <w:p w14:paraId="62C6B961" w14:textId="77777777" w:rsidR="0000212C" w:rsidRPr="007004FD" w:rsidRDefault="0000212C" w:rsidP="0000212C">
      <w:pPr>
        <w:pStyle w:val="ListParagraph"/>
        <w:widowControl/>
        <w:autoSpaceDE/>
        <w:autoSpaceDN/>
        <w:spacing w:before="240"/>
        <w:ind w:right="1600"/>
        <w:rPr>
          <w:color w:val="000000"/>
          <w:sz w:val="24"/>
          <w:szCs w:val="24"/>
        </w:rPr>
      </w:pPr>
      <w:r w:rsidRPr="007004FD">
        <w:rPr>
          <w:color w:val="000000"/>
          <w:sz w:val="24"/>
          <w:szCs w:val="24"/>
        </w:rPr>
        <w:t>2. Grammar, punctuation, spelling and overall compositions will be included in the grading of all assignments.</w:t>
      </w:r>
    </w:p>
    <w:p w14:paraId="7CC2AF27" w14:textId="77777777" w:rsidR="0000212C" w:rsidRPr="007004FD" w:rsidRDefault="0000212C" w:rsidP="0000212C">
      <w:pPr>
        <w:pStyle w:val="ListParagraph"/>
        <w:widowControl/>
        <w:autoSpaceDE/>
        <w:autoSpaceDN/>
        <w:spacing w:before="240"/>
        <w:ind w:right="1600"/>
        <w:rPr>
          <w:color w:val="000000"/>
          <w:sz w:val="24"/>
          <w:szCs w:val="24"/>
        </w:rPr>
      </w:pPr>
      <w:r w:rsidRPr="007004FD">
        <w:rPr>
          <w:color w:val="000000"/>
          <w:sz w:val="24"/>
          <w:szCs w:val="24"/>
        </w:rPr>
        <w:t>3. Plagiarism will not be tolerated.</w:t>
      </w:r>
    </w:p>
    <w:p w14:paraId="53C6611B" w14:textId="77777777" w:rsidR="0000212C" w:rsidRPr="007004FD" w:rsidRDefault="0000212C" w:rsidP="0000212C">
      <w:pPr>
        <w:pStyle w:val="ListParagraph"/>
        <w:widowControl/>
        <w:autoSpaceDE/>
        <w:autoSpaceDN/>
        <w:spacing w:before="240"/>
        <w:ind w:right="1600"/>
        <w:rPr>
          <w:color w:val="000000"/>
          <w:sz w:val="24"/>
          <w:szCs w:val="24"/>
        </w:rPr>
      </w:pPr>
    </w:p>
    <w:p w14:paraId="7C881F0C" w14:textId="77777777" w:rsidR="0000212C" w:rsidRPr="007004FD" w:rsidRDefault="0000212C" w:rsidP="0000212C">
      <w:pPr>
        <w:pStyle w:val="ListParagraph"/>
        <w:widowControl/>
        <w:autoSpaceDE/>
        <w:autoSpaceDN/>
        <w:spacing w:before="240"/>
        <w:ind w:right="1600"/>
        <w:rPr>
          <w:b/>
          <w:bCs/>
          <w:color w:val="000000"/>
          <w:sz w:val="24"/>
          <w:szCs w:val="24"/>
          <w:u w:val="single"/>
        </w:rPr>
      </w:pPr>
      <w:r w:rsidRPr="007004FD">
        <w:rPr>
          <w:b/>
          <w:bCs/>
          <w:color w:val="000000"/>
          <w:sz w:val="24"/>
          <w:szCs w:val="24"/>
          <w:u w:val="single"/>
        </w:rPr>
        <w:t>Schedules and Assignments:</w:t>
      </w:r>
    </w:p>
    <w:p w14:paraId="0D1C1230" w14:textId="77777777" w:rsidR="0000212C" w:rsidRPr="007004FD" w:rsidRDefault="0000212C" w:rsidP="0000212C">
      <w:pPr>
        <w:pStyle w:val="NormalWeb"/>
        <w:spacing w:before="220" w:beforeAutospacing="0" w:after="0" w:afterAutospacing="0"/>
        <w:ind w:left="900" w:right="1320"/>
      </w:pPr>
      <w:r w:rsidRPr="007004FD">
        <w:rPr>
          <w:color w:val="000000" w:themeColor="text1"/>
        </w:rPr>
        <w:t xml:space="preserve">Introduction to Doctor of Ministry Program: Students are required to have read the </w:t>
      </w:r>
      <w:bookmarkStart w:id="0" w:name="_Int_lVaVoYpw"/>
      <w:r w:rsidRPr="007004FD">
        <w:rPr>
          <w:b/>
          <w:bCs/>
          <w:i/>
          <w:iCs/>
          <w:color w:val="000000" w:themeColor="text1"/>
        </w:rPr>
        <w:t>The</w:t>
      </w:r>
      <w:bookmarkEnd w:id="0"/>
      <w:r w:rsidRPr="007004FD">
        <w:rPr>
          <w:b/>
          <w:bCs/>
          <w:i/>
          <w:iCs/>
          <w:color w:val="000000" w:themeColor="text1"/>
        </w:rPr>
        <w:t xml:space="preserve"> 360* Leader </w:t>
      </w:r>
      <w:r w:rsidRPr="007004FD">
        <w:rPr>
          <w:color w:val="000000" w:themeColor="text1"/>
        </w:rPr>
        <w:t>text by John Maxwell and write a three-page summary of this book.</w:t>
      </w:r>
    </w:p>
    <w:p w14:paraId="08F2749D" w14:textId="77777777" w:rsidR="0000212C" w:rsidRPr="00F86D6B" w:rsidRDefault="0000212C" w:rsidP="0000212C">
      <w:pPr>
        <w:pStyle w:val="NormalWeb"/>
        <w:spacing w:before="0" w:beforeAutospacing="0" w:after="0" w:afterAutospacing="0"/>
        <w:ind w:left="900" w:right="1300"/>
        <w:rPr>
          <w:color w:val="000000"/>
        </w:rPr>
      </w:pPr>
      <w:r w:rsidRPr="007004FD">
        <w:rPr>
          <w:color w:val="000000"/>
        </w:rPr>
        <w:t>Cite appropriate references from this text in the summary paper. Submit the summary paper to your instructor.</w:t>
      </w:r>
    </w:p>
    <w:p w14:paraId="53292D26" w14:textId="77777777" w:rsidR="0000212C" w:rsidRPr="00F86D6B" w:rsidRDefault="0000212C" w:rsidP="001F7C9D">
      <w:pPr>
        <w:shd w:val="clear" w:color="auto" w:fill="FFFFFF"/>
        <w:spacing w:before="180" w:after="240"/>
        <w:rPr>
          <w:color w:val="2D3B45"/>
          <w:sz w:val="24"/>
          <w:szCs w:val="24"/>
        </w:rPr>
      </w:pPr>
    </w:p>
    <w:p w14:paraId="74A45009" w14:textId="77777777" w:rsidR="0000212C" w:rsidRPr="00F86D6B" w:rsidRDefault="0000212C" w:rsidP="001F7C9D">
      <w:pPr>
        <w:shd w:val="clear" w:color="auto" w:fill="FFFFFF"/>
        <w:spacing w:before="180" w:after="240"/>
        <w:rPr>
          <w:color w:val="2D3B45"/>
          <w:sz w:val="24"/>
          <w:szCs w:val="24"/>
        </w:rPr>
      </w:pPr>
    </w:p>
    <w:p w14:paraId="6ECA19AE" w14:textId="6DB5DB20" w:rsidR="001F7C9D" w:rsidRPr="00070C95" w:rsidRDefault="001F7C9D" w:rsidP="001F7C9D">
      <w:pPr>
        <w:shd w:val="clear" w:color="auto" w:fill="FFFFFF"/>
        <w:spacing w:before="180" w:after="240"/>
        <w:rPr>
          <w:color w:val="2D3B45"/>
          <w:sz w:val="24"/>
          <w:szCs w:val="24"/>
        </w:rPr>
      </w:pPr>
      <w:r w:rsidRPr="00070C95">
        <w:rPr>
          <w:color w:val="2D3B45"/>
          <w:sz w:val="24"/>
          <w:szCs w:val="24"/>
        </w:rPr>
        <w:t>This is a</w:t>
      </w:r>
      <w:r w:rsidR="00510FB0" w:rsidRPr="00070C95">
        <w:rPr>
          <w:color w:val="2D3B45"/>
          <w:sz w:val="24"/>
          <w:szCs w:val="24"/>
        </w:rPr>
        <w:t>n</w:t>
      </w:r>
      <w:r w:rsidRPr="00070C95">
        <w:rPr>
          <w:color w:val="2D3B45"/>
          <w:sz w:val="24"/>
          <w:szCs w:val="24"/>
        </w:rPr>
        <w:t xml:space="preserve"> </w:t>
      </w:r>
      <w:r w:rsidR="00510FB0" w:rsidRPr="00070C95">
        <w:rPr>
          <w:color w:val="2D3B45"/>
          <w:sz w:val="24"/>
          <w:szCs w:val="24"/>
        </w:rPr>
        <w:t>a</w:t>
      </w:r>
      <w:r w:rsidRPr="00070C95">
        <w:rPr>
          <w:color w:val="2D3B45"/>
          <w:sz w:val="24"/>
          <w:szCs w:val="24"/>
        </w:rPr>
        <w:t xml:space="preserve">synchronous Canvas class with an in-person and zoom meeting component at a scheduled time each week. Students will study the instructor’s recorded lectures, do assigned </w:t>
      </w:r>
      <w:r w:rsidRPr="00070C95">
        <w:rPr>
          <w:color w:val="2D3B45"/>
          <w:sz w:val="24"/>
          <w:szCs w:val="24"/>
        </w:rPr>
        <w:lastRenderedPageBreak/>
        <w:t>readings and complete writing assignments each week. Students will get a class participation grade based on written assignments and participation in discussions during the weekly class meetings. Late submissions and/or unexcused absences will reduce a student’s grade. The midterm exam/paper and the final term paper must be related to material covered in the lectures and required readings. Grades for the course will not be changed nor</w:t>
      </w:r>
      <w:r w:rsidR="00B51B8A" w:rsidRPr="00070C95">
        <w:rPr>
          <w:color w:val="2D3B45"/>
          <w:sz w:val="24"/>
          <w:szCs w:val="24"/>
        </w:rPr>
        <w:t xml:space="preserve"> will</w:t>
      </w:r>
      <w:r w:rsidRPr="00070C95">
        <w:rPr>
          <w:color w:val="2D3B45"/>
          <w:sz w:val="24"/>
          <w:szCs w:val="24"/>
        </w:rPr>
        <w:t xml:space="preserve"> in</w:t>
      </w:r>
      <w:r w:rsidR="00B51B8A" w:rsidRPr="00070C95">
        <w:rPr>
          <w:color w:val="2D3B45"/>
          <w:sz w:val="24"/>
          <w:szCs w:val="24"/>
        </w:rPr>
        <w:t>-</w:t>
      </w:r>
      <w:r w:rsidRPr="00070C95">
        <w:rPr>
          <w:color w:val="2D3B45"/>
          <w:sz w:val="24"/>
          <w:szCs w:val="24"/>
        </w:rPr>
        <w:t>complete</w:t>
      </w:r>
      <w:r w:rsidR="00B51B8A" w:rsidRPr="00070C95">
        <w:rPr>
          <w:color w:val="2D3B45"/>
          <w:sz w:val="24"/>
          <w:szCs w:val="24"/>
        </w:rPr>
        <w:t>d assignments</w:t>
      </w:r>
      <w:r w:rsidRPr="00070C95">
        <w:rPr>
          <w:color w:val="2D3B45"/>
          <w:sz w:val="24"/>
          <w:szCs w:val="24"/>
        </w:rPr>
        <w:t xml:space="preserve"> </w:t>
      </w:r>
      <w:r w:rsidR="00512593" w:rsidRPr="00070C95">
        <w:rPr>
          <w:color w:val="2D3B45"/>
          <w:sz w:val="24"/>
          <w:szCs w:val="24"/>
        </w:rPr>
        <w:t xml:space="preserve">be graded </w:t>
      </w:r>
      <w:r w:rsidRPr="00070C95">
        <w:rPr>
          <w:color w:val="2D3B45"/>
          <w:sz w:val="24"/>
          <w:szCs w:val="24"/>
        </w:rPr>
        <w:t>unless there are personal circumstances which made completion of course requirements impossible. Additional work submitted to improve grades after completion of the course will not be accepted.  Please note the following:</w:t>
      </w:r>
    </w:p>
    <w:p w14:paraId="5A481920" w14:textId="77777777" w:rsidR="001F7C9D" w:rsidRPr="00070C95" w:rsidRDefault="001F7C9D" w:rsidP="001F7C9D">
      <w:pPr>
        <w:widowControl/>
        <w:numPr>
          <w:ilvl w:val="0"/>
          <w:numId w:val="11"/>
        </w:numPr>
        <w:shd w:val="clear" w:color="auto" w:fill="FFFFFF"/>
        <w:autoSpaceDE/>
        <w:autoSpaceDN/>
        <w:spacing w:before="100" w:beforeAutospacing="1" w:after="100" w:afterAutospacing="1"/>
        <w:ind w:left="1095"/>
        <w:rPr>
          <w:color w:val="2D3B45"/>
          <w:sz w:val="24"/>
          <w:szCs w:val="24"/>
        </w:rPr>
      </w:pPr>
      <w:r w:rsidRPr="00070C95">
        <w:rPr>
          <w:color w:val="2D3B45"/>
          <w:sz w:val="24"/>
          <w:szCs w:val="24"/>
        </w:rPr>
        <w:t>Online students are expected to log in to Canvas regularly each week. Assigned tasks can be completed each week according to each student's schedule. However, it is not acceptable to do everything in one session and ignore the course for the rest of the week (missing the chance to interact with others and potentially missing important communications)</w:t>
      </w:r>
    </w:p>
    <w:p w14:paraId="1AF8D6A4" w14:textId="77777777" w:rsidR="001F7C9D" w:rsidRPr="00070C95" w:rsidRDefault="001F7C9D" w:rsidP="001F7C9D">
      <w:pPr>
        <w:widowControl/>
        <w:numPr>
          <w:ilvl w:val="0"/>
          <w:numId w:val="11"/>
        </w:numPr>
        <w:shd w:val="clear" w:color="auto" w:fill="FFFFFF"/>
        <w:autoSpaceDE/>
        <w:autoSpaceDN/>
        <w:spacing w:before="100" w:beforeAutospacing="1" w:after="100" w:afterAutospacing="1"/>
        <w:ind w:left="1095"/>
        <w:rPr>
          <w:color w:val="2D3B45"/>
          <w:sz w:val="24"/>
          <w:szCs w:val="24"/>
        </w:rPr>
      </w:pPr>
      <w:r w:rsidRPr="00070C95">
        <w:rPr>
          <w:color w:val="2D3B45"/>
          <w:sz w:val="24"/>
          <w:szCs w:val="24"/>
        </w:rPr>
        <w:t>Students must practice proper netiquette in all course communications.</w:t>
      </w:r>
    </w:p>
    <w:p w14:paraId="574F0846" w14:textId="77777777" w:rsidR="001F7C9D" w:rsidRPr="00070C95" w:rsidRDefault="001F7C9D" w:rsidP="001F7C9D">
      <w:pPr>
        <w:widowControl/>
        <w:numPr>
          <w:ilvl w:val="0"/>
          <w:numId w:val="11"/>
        </w:numPr>
        <w:shd w:val="clear" w:color="auto" w:fill="FFFFFF"/>
        <w:autoSpaceDE/>
        <w:autoSpaceDN/>
        <w:spacing w:before="100" w:beforeAutospacing="1" w:after="100" w:afterAutospacing="1"/>
        <w:ind w:left="1095"/>
        <w:rPr>
          <w:color w:val="2D3B45"/>
          <w:sz w:val="24"/>
          <w:szCs w:val="24"/>
        </w:rPr>
      </w:pPr>
      <w:r w:rsidRPr="00070C95">
        <w:rPr>
          <w:color w:val="2D3B45"/>
          <w:sz w:val="24"/>
          <w:szCs w:val="24"/>
        </w:rPr>
        <w:t>Students must have access to the Internet, a (real) computer, and Microsoft Word (free for students). iPads and similar devices allow you to perform many, but not all, of the required activities. Students must have the proper hardware/software (video camera, microphone, etc.) to participate in synchronous learning sessions and to record presentations.</w:t>
      </w:r>
    </w:p>
    <w:p w14:paraId="0DFD5633" w14:textId="77777777" w:rsidR="001F7C9D" w:rsidRPr="00070C95" w:rsidRDefault="001F7C9D" w:rsidP="001F7C9D">
      <w:pPr>
        <w:widowControl/>
        <w:numPr>
          <w:ilvl w:val="0"/>
          <w:numId w:val="11"/>
        </w:numPr>
        <w:shd w:val="clear" w:color="auto" w:fill="FFFFFF"/>
        <w:autoSpaceDE/>
        <w:autoSpaceDN/>
        <w:spacing w:before="100" w:beforeAutospacing="1" w:after="100" w:afterAutospacing="1"/>
        <w:ind w:left="1095"/>
        <w:rPr>
          <w:color w:val="2D3B45"/>
          <w:sz w:val="24"/>
          <w:szCs w:val="24"/>
        </w:rPr>
      </w:pPr>
      <w:r w:rsidRPr="00070C95">
        <w:rPr>
          <w:color w:val="2D3B45"/>
          <w:sz w:val="24"/>
          <w:szCs w:val="24"/>
        </w:rPr>
        <w:t>Submission of late assignments will result in a lower grade for the assignment.</w:t>
      </w:r>
    </w:p>
    <w:p w14:paraId="31C114A7" w14:textId="77777777" w:rsidR="0000212C" w:rsidRPr="00F86D6B" w:rsidRDefault="0000212C" w:rsidP="001F7C9D">
      <w:pPr>
        <w:shd w:val="clear" w:color="auto" w:fill="FFFFFF"/>
        <w:spacing w:before="180" w:after="180"/>
        <w:rPr>
          <w:b/>
          <w:bCs/>
          <w:color w:val="2D3B45"/>
          <w:sz w:val="24"/>
          <w:szCs w:val="24"/>
          <w:highlight w:val="green"/>
        </w:rPr>
      </w:pPr>
    </w:p>
    <w:p w14:paraId="4AE0A42A" w14:textId="20F9730F" w:rsidR="001F7C9D" w:rsidRPr="00573494" w:rsidRDefault="001F7C9D" w:rsidP="001F7C9D">
      <w:pPr>
        <w:shd w:val="clear" w:color="auto" w:fill="FFFFFF"/>
        <w:spacing w:before="180" w:after="180"/>
        <w:rPr>
          <w:color w:val="2D3B45"/>
          <w:sz w:val="24"/>
          <w:szCs w:val="24"/>
        </w:rPr>
      </w:pPr>
      <w:r w:rsidRPr="00573494">
        <w:rPr>
          <w:b/>
          <w:bCs/>
          <w:color w:val="2D3B45"/>
          <w:sz w:val="24"/>
          <w:szCs w:val="24"/>
        </w:rPr>
        <w:t>GRADING</w:t>
      </w:r>
    </w:p>
    <w:p w14:paraId="2706BD98" w14:textId="4FCE00BA" w:rsidR="001F7C9D" w:rsidRPr="00573494" w:rsidRDefault="001F7C9D" w:rsidP="001F7C9D">
      <w:pPr>
        <w:widowControl/>
        <w:numPr>
          <w:ilvl w:val="0"/>
          <w:numId w:val="12"/>
        </w:numPr>
        <w:shd w:val="clear" w:color="auto" w:fill="FFFFFF"/>
        <w:autoSpaceDE/>
        <w:autoSpaceDN/>
        <w:spacing w:before="100" w:beforeAutospacing="1" w:after="100" w:afterAutospacing="1"/>
        <w:ind w:left="1095"/>
        <w:rPr>
          <w:color w:val="2D3B45"/>
          <w:sz w:val="24"/>
          <w:szCs w:val="24"/>
        </w:rPr>
      </w:pPr>
      <w:r w:rsidRPr="00573494">
        <w:rPr>
          <w:color w:val="2D3B45"/>
          <w:sz w:val="24"/>
          <w:szCs w:val="24"/>
        </w:rPr>
        <w:t xml:space="preserve">Written Assignments: = </w:t>
      </w:r>
      <w:r w:rsidR="00C94BBB" w:rsidRPr="00573494">
        <w:rPr>
          <w:color w:val="2D3B45"/>
          <w:sz w:val="24"/>
          <w:szCs w:val="24"/>
        </w:rPr>
        <w:t>3</w:t>
      </w:r>
      <w:r w:rsidRPr="00573494">
        <w:rPr>
          <w:color w:val="2D3B45"/>
          <w:sz w:val="24"/>
          <w:szCs w:val="24"/>
        </w:rPr>
        <w:t>0% of final grade</w:t>
      </w:r>
    </w:p>
    <w:p w14:paraId="48A43DFE" w14:textId="22092838" w:rsidR="001F7C9D" w:rsidRPr="00573494" w:rsidRDefault="00C94BBB" w:rsidP="001F7C9D">
      <w:pPr>
        <w:widowControl/>
        <w:numPr>
          <w:ilvl w:val="0"/>
          <w:numId w:val="12"/>
        </w:numPr>
        <w:shd w:val="clear" w:color="auto" w:fill="FFFFFF"/>
        <w:autoSpaceDE/>
        <w:autoSpaceDN/>
        <w:spacing w:before="100" w:beforeAutospacing="1" w:after="100" w:afterAutospacing="1"/>
        <w:ind w:left="1095"/>
        <w:rPr>
          <w:color w:val="2D3B45"/>
          <w:sz w:val="24"/>
          <w:szCs w:val="24"/>
        </w:rPr>
      </w:pPr>
      <w:r w:rsidRPr="00573494">
        <w:rPr>
          <w:color w:val="2D3B45"/>
          <w:sz w:val="24"/>
          <w:szCs w:val="24"/>
        </w:rPr>
        <w:t xml:space="preserve">Discussion </w:t>
      </w:r>
      <w:r w:rsidR="00CA63CF" w:rsidRPr="00573494">
        <w:rPr>
          <w:color w:val="2D3B45"/>
          <w:sz w:val="24"/>
          <w:szCs w:val="24"/>
        </w:rPr>
        <w:t>and Participation</w:t>
      </w:r>
      <w:r w:rsidR="001F7C9D" w:rsidRPr="00573494">
        <w:rPr>
          <w:color w:val="2D3B45"/>
          <w:sz w:val="24"/>
          <w:szCs w:val="24"/>
        </w:rPr>
        <w:t xml:space="preserve">: </w:t>
      </w:r>
      <w:r w:rsidR="00224114">
        <w:rPr>
          <w:color w:val="2D3B45"/>
          <w:sz w:val="24"/>
          <w:szCs w:val="24"/>
        </w:rPr>
        <w:t>20</w:t>
      </w:r>
      <w:r w:rsidR="001F7C9D" w:rsidRPr="00573494">
        <w:rPr>
          <w:color w:val="2D3B45"/>
          <w:sz w:val="24"/>
          <w:szCs w:val="24"/>
        </w:rPr>
        <w:t>% of final grade</w:t>
      </w:r>
    </w:p>
    <w:p w14:paraId="5FEB27F1" w14:textId="2E159784" w:rsidR="001F7C9D" w:rsidRPr="00573494" w:rsidRDefault="001F7C9D" w:rsidP="001F7C9D">
      <w:pPr>
        <w:widowControl/>
        <w:numPr>
          <w:ilvl w:val="0"/>
          <w:numId w:val="12"/>
        </w:numPr>
        <w:shd w:val="clear" w:color="auto" w:fill="FFFFFF"/>
        <w:autoSpaceDE/>
        <w:autoSpaceDN/>
        <w:spacing w:before="100" w:beforeAutospacing="1" w:after="100" w:afterAutospacing="1"/>
        <w:ind w:left="1095"/>
        <w:rPr>
          <w:color w:val="2D3B45"/>
          <w:sz w:val="24"/>
          <w:szCs w:val="24"/>
        </w:rPr>
      </w:pPr>
      <w:r w:rsidRPr="00573494">
        <w:rPr>
          <w:color w:val="2D3B45"/>
          <w:sz w:val="24"/>
          <w:szCs w:val="24"/>
        </w:rPr>
        <w:t xml:space="preserve">Summary of Your </w:t>
      </w:r>
      <w:r w:rsidR="0019788D" w:rsidRPr="00573494">
        <w:rPr>
          <w:color w:val="2D3B45"/>
          <w:sz w:val="24"/>
          <w:szCs w:val="24"/>
        </w:rPr>
        <w:t xml:space="preserve">Leadership </w:t>
      </w:r>
      <w:r w:rsidR="00104CA5" w:rsidRPr="00573494">
        <w:rPr>
          <w:color w:val="2D3B45"/>
          <w:sz w:val="24"/>
          <w:szCs w:val="24"/>
        </w:rPr>
        <w:t>item</w:t>
      </w:r>
      <w:r w:rsidRPr="00573494">
        <w:rPr>
          <w:color w:val="2D3B45"/>
          <w:sz w:val="24"/>
          <w:szCs w:val="24"/>
        </w:rPr>
        <w:t xml:space="preserve">: </w:t>
      </w:r>
      <w:r w:rsidR="00224114">
        <w:rPr>
          <w:color w:val="2D3B45"/>
          <w:sz w:val="24"/>
          <w:szCs w:val="24"/>
        </w:rPr>
        <w:t>20</w:t>
      </w:r>
      <w:r w:rsidRPr="00573494">
        <w:rPr>
          <w:color w:val="2D3B45"/>
          <w:sz w:val="24"/>
          <w:szCs w:val="24"/>
        </w:rPr>
        <w:t>% of final grade</w:t>
      </w:r>
    </w:p>
    <w:p w14:paraId="5B682D41" w14:textId="70EDAD34" w:rsidR="001F7C9D" w:rsidRPr="00573494" w:rsidRDefault="001F7C9D" w:rsidP="001F7C9D">
      <w:pPr>
        <w:widowControl/>
        <w:numPr>
          <w:ilvl w:val="0"/>
          <w:numId w:val="12"/>
        </w:numPr>
        <w:shd w:val="clear" w:color="auto" w:fill="FFFFFF"/>
        <w:autoSpaceDE/>
        <w:autoSpaceDN/>
        <w:spacing w:before="100" w:beforeAutospacing="1" w:after="100" w:afterAutospacing="1"/>
        <w:ind w:left="1095"/>
        <w:rPr>
          <w:color w:val="2D3B45"/>
          <w:sz w:val="24"/>
          <w:szCs w:val="24"/>
        </w:rPr>
      </w:pPr>
      <w:r w:rsidRPr="00573494">
        <w:rPr>
          <w:color w:val="2D3B45"/>
          <w:sz w:val="24"/>
          <w:szCs w:val="24"/>
        </w:rPr>
        <w:t xml:space="preserve">Final Term Paper    </w:t>
      </w:r>
      <w:r w:rsidR="00224114">
        <w:rPr>
          <w:color w:val="2D3B45"/>
          <w:sz w:val="24"/>
          <w:szCs w:val="24"/>
        </w:rPr>
        <w:t>3</w:t>
      </w:r>
      <w:r w:rsidRPr="00573494">
        <w:rPr>
          <w:color w:val="2D3B45"/>
          <w:sz w:val="24"/>
          <w:szCs w:val="24"/>
        </w:rPr>
        <w:t>0% of final grade</w:t>
      </w:r>
    </w:p>
    <w:p w14:paraId="60B974F4" w14:textId="77777777" w:rsidR="001F7C9D" w:rsidRPr="003129A0" w:rsidRDefault="001F7C9D" w:rsidP="001F7C9D">
      <w:pPr>
        <w:shd w:val="clear" w:color="auto" w:fill="FFFFFF"/>
        <w:spacing w:before="180" w:after="180"/>
        <w:rPr>
          <w:color w:val="2D3B45"/>
          <w:sz w:val="24"/>
          <w:szCs w:val="24"/>
        </w:rPr>
      </w:pPr>
      <w:r w:rsidRPr="003129A0">
        <w:rPr>
          <w:b/>
          <w:bCs/>
          <w:color w:val="2D3B45"/>
          <w:sz w:val="24"/>
          <w:szCs w:val="24"/>
        </w:rPr>
        <w:t>Final Grades are recorded by letter, and are understood as follows:</w:t>
      </w:r>
    </w:p>
    <w:p w14:paraId="45C89AD8" w14:textId="77777777" w:rsidR="001F7C9D" w:rsidRPr="003129A0" w:rsidRDefault="001F7C9D" w:rsidP="001F7C9D">
      <w:pPr>
        <w:shd w:val="clear" w:color="auto" w:fill="FFFFFF"/>
        <w:spacing w:before="180" w:after="180"/>
        <w:rPr>
          <w:color w:val="2D3B45"/>
          <w:sz w:val="24"/>
          <w:szCs w:val="24"/>
        </w:rPr>
      </w:pPr>
      <w:r w:rsidRPr="003129A0">
        <w:rPr>
          <w:color w:val="2D3B45"/>
          <w:sz w:val="24"/>
          <w:szCs w:val="24"/>
        </w:rPr>
        <w:t>A Excellent</w:t>
      </w:r>
    </w:p>
    <w:p w14:paraId="3BE92104" w14:textId="77777777" w:rsidR="001F7C9D" w:rsidRPr="003129A0" w:rsidRDefault="001F7C9D" w:rsidP="001F7C9D">
      <w:pPr>
        <w:shd w:val="clear" w:color="auto" w:fill="FFFFFF"/>
        <w:spacing w:before="180" w:after="180"/>
        <w:rPr>
          <w:color w:val="2D3B45"/>
          <w:sz w:val="24"/>
          <w:szCs w:val="24"/>
        </w:rPr>
      </w:pPr>
      <w:r w:rsidRPr="003129A0">
        <w:rPr>
          <w:color w:val="2D3B45"/>
          <w:sz w:val="24"/>
          <w:szCs w:val="24"/>
        </w:rPr>
        <w:t>B Good</w:t>
      </w:r>
    </w:p>
    <w:p w14:paraId="79A47A67" w14:textId="77777777" w:rsidR="001F7C9D" w:rsidRPr="003129A0" w:rsidRDefault="001F7C9D" w:rsidP="001F7C9D">
      <w:pPr>
        <w:shd w:val="clear" w:color="auto" w:fill="FFFFFF"/>
        <w:spacing w:before="180" w:after="180"/>
        <w:rPr>
          <w:color w:val="2D3B45"/>
          <w:sz w:val="24"/>
          <w:szCs w:val="24"/>
        </w:rPr>
      </w:pPr>
      <w:r w:rsidRPr="003129A0">
        <w:rPr>
          <w:color w:val="2D3B45"/>
          <w:sz w:val="24"/>
          <w:szCs w:val="24"/>
        </w:rPr>
        <w:t>C Acceptable</w:t>
      </w:r>
    </w:p>
    <w:p w14:paraId="35F8CD76" w14:textId="77777777" w:rsidR="001F7C9D" w:rsidRPr="003129A0" w:rsidRDefault="001F7C9D" w:rsidP="001F7C9D">
      <w:pPr>
        <w:shd w:val="clear" w:color="auto" w:fill="FFFFFF"/>
        <w:spacing w:before="180" w:after="180"/>
        <w:rPr>
          <w:color w:val="2D3B45"/>
          <w:sz w:val="24"/>
          <w:szCs w:val="24"/>
        </w:rPr>
      </w:pPr>
      <w:r w:rsidRPr="003129A0">
        <w:rPr>
          <w:color w:val="2D3B45"/>
          <w:sz w:val="24"/>
          <w:szCs w:val="24"/>
        </w:rPr>
        <w:t>D Acceptable, but below expectations</w:t>
      </w:r>
    </w:p>
    <w:p w14:paraId="24EEEE14" w14:textId="77777777" w:rsidR="001F7C9D" w:rsidRPr="003129A0" w:rsidRDefault="001F7C9D" w:rsidP="001F7C9D">
      <w:pPr>
        <w:shd w:val="clear" w:color="auto" w:fill="FFFFFF"/>
        <w:spacing w:before="180" w:after="180"/>
        <w:rPr>
          <w:color w:val="2D3B45"/>
          <w:sz w:val="24"/>
          <w:szCs w:val="24"/>
        </w:rPr>
      </w:pPr>
      <w:r w:rsidRPr="003129A0">
        <w:rPr>
          <w:color w:val="2D3B45"/>
          <w:sz w:val="24"/>
          <w:szCs w:val="24"/>
        </w:rPr>
        <w:t>F Failure</w:t>
      </w:r>
    </w:p>
    <w:p w14:paraId="7D30304E" w14:textId="49CF8C1F" w:rsidR="001F7C9D" w:rsidRPr="003129A0" w:rsidRDefault="001F7C9D" w:rsidP="001F7C9D">
      <w:pPr>
        <w:shd w:val="clear" w:color="auto" w:fill="FFFFFF"/>
        <w:spacing w:before="180" w:after="180"/>
        <w:rPr>
          <w:color w:val="2D3B45"/>
          <w:sz w:val="24"/>
          <w:szCs w:val="24"/>
        </w:rPr>
      </w:pPr>
    </w:p>
    <w:p w14:paraId="2E6B2587" w14:textId="77777777" w:rsidR="003129A0" w:rsidRDefault="003129A0" w:rsidP="001F7C9D">
      <w:pPr>
        <w:shd w:val="clear" w:color="auto" w:fill="FFFFFF"/>
        <w:spacing w:before="180" w:after="180"/>
        <w:rPr>
          <w:b/>
          <w:bCs/>
          <w:color w:val="2D3B45"/>
          <w:sz w:val="24"/>
          <w:szCs w:val="24"/>
        </w:rPr>
      </w:pPr>
    </w:p>
    <w:p w14:paraId="06234635" w14:textId="77777777" w:rsidR="003129A0" w:rsidRDefault="003129A0" w:rsidP="001F7C9D">
      <w:pPr>
        <w:shd w:val="clear" w:color="auto" w:fill="FFFFFF"/>
        <w:spacing w:before="180" w:after="180"/>
        <w:rPr>
          <w:b/>
          <w:bCs/>
          <w:color w:val="2D3B45"/>
          <w:sz w:val="24"/>
          <w:szCs w:val="24"/>
        </w:rPr>
      </w:pPr>
    </w:p>
    <w:p w14:paraId="1B404080" w14:textId="77777777" w:rsidR="003129A0" w:rsidRDefault="003129A0" w:rsidP="001F7C9D">
      <w:pPr>
        <w:shd w:val="clear" w:color="auto" w:fill="FFFFFF"/>
        <w:spacing w:before="180" w:after="180"/>
        <w:rPr>
          <w:b/>
          <w:bCs/>
          <w:color w:val="2D3B45"/>
          <w:sz w:val="24"/>
          <w:szCs w:val="24"/>
        </w:rPr>
      </w:pPr>
    </w:p>
    <w:p w14:paraId="77ED47DF" w14:textId="77777777" w:rsidR="00CE085A" w:rsidRDefault="00CE085A" w:rsidP="001F7C9D">
      <w:pPr>
        <w:shd w:val="clear" w:color="auto" w:fill="FFFFFF"/>
        <w:spacing w:before="180" w:after="180"/>
        <w:rPr>
          <w:b/>
          <w:bCs/>
          <w:color w:val="2D3B45"/>
          <w:sz w:val="24"/>
          <w:szCs w:val="24"/>
        </w:rPr>
      </w:pPr>
    </w:p>
    <w:p w14:paraId="3CBA25A2" w14:textId="0AF734B6" w:rsidR="001F7C9D" w:rsidRPr="003129A0" w:rsidRDefault="001F7C9D" w:rsidP="001F7C9D">
      <w:pPr>
        <w:shd w:val="clear" w:color="auto" w:fill="FFFFFF"/>
        <w:spacing w:before="180" w:after="180"/>
        <w:rPr>
          <w:color w:val="2D3B45"/>
          <w:sz w:val="24"/>
          <w:szCs w:val="24"/>
        </w:rPr>
      </w:pPr>
      <w:r w:rsidRPr="003129A0">
        <w:rPr>
          <w:b/>
          <w:bCs/>
          <w:color w:val="2D3B45"/>
          <w:sz w:val="24"/>
          <w:szCs w:val="24"/>
        </w:rPr>
        <w:lastRenderedPageBreak/>
        <w:t>Grading Rubric:</w:t>
      </w:r>
      <w:r w:rsidRPr="003129A0">
        <w:rPr>
          <w:color w:val="2D3B45"/>
          <w:sz w:val="24"/>
          <w:szCs w:val="24"/>
        </w:rPr>
        <w:br/>
        <w:t>In calculating the final letter grade for the course, numerical grades for assignments are</w:t>
      </w:r>
      <w:r w:rsidRPr="003129A0">
        <w:rPr>
          <w:color w:val="2D3B45"/>
          <w:sz w:val="24"/>
          <w:szCs w:val="24"/>
        </w:rPr>
        <w:br/>
        <w:t>converted into the following letter grades:</w:t>
      </w:r>
    </w:p>
    <w:p w14:paraId="4C429716"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Letter              Minimum Points</w:t>
      </w:r>
    </w:p>
    <w:p w14:paraId="31AAFBAA"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A                     9</w:t>
      </w:r>
      <w:r>
        <w:rPr>
          <w:rFonts w:ascii="Lato" w:hAnsi="Lato"/>
          <w:color w:val="2D3B45"/>
          <w:sz w:val="24"/>
          <w:szCs w:val="24"/>
        </w:rPr>
        <w:t>3</w:t>
      </w:r>
      <w:r w:rsidRPr="006E04DC">
        <w:rPr>
          <w:rFonts w:ascii="Lato" w:hAnsi="Lato"/>
          <w:color w:val="2D3B45"/>
          <w:sz w:val="24"/>
          <w:szCs w:val="24"/>
        </w:rPr>
        <w:t>.00</w:t>
      </w:r>
    </w:p>
    <w:p w14:paraId="078565FA"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A-                   90.00</w:t>
      </w:r>
    </w:p>
    <w:p w14:paraId="23A5EAA9"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B+                   87.00</w:t>
      </w:r>
    </w:p>
    <w:p w14:paraId="2F2809C5"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B                     83.00</w:t>
      </w:r>
    </w:p>
    <w:p w14:paraId="2E0BA322"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B-                    80.00</w:t>
      </w:r>
    </w:p>
    <w:p w14:paraId="0F7E1DA8"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C+                   77.00</w:t>
      </w:r>
    </w:p>
    <w:p w14:paraId="74446263"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C                     73.00</w:t>
      </w:r>
    </w:p>
    <w:p w14:paraId="7E7F5E2E"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C-                    70.00</w:t>
      </w:r>
    </w:p>
    <w:p w14:paraId="774D1267"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D                     60.00</w:t>
      </w:r>
    </w:p>
    <w:p w14:paraId="62C7F7D2"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F                      50.00             </w:t>
      </w:r>
    </w:p>
    <w:p w14:paraId="2C7B1D9D" w14:textId="77777777" w:rsidR="001F7C9D" w:rsidRPr="006E04DC" w:rsidRDefault="001F7C9D" w:rsidP="001F7C9D">
      <w:pPr>
        <w:shd w:val="clear" w:color="auto" w:fill="FFFFFF"/>
        <w:spacing w:before="180" w:after="180"/>
        <w:rPr>
          <w:rFonts w:ascii="Lato" w:hAnsi="Lato"/>
          <w:color w:val="2D3B45"/>
          <w:sz w:val="24"/>
          <w:szCs w:val="24"/>
        </w:rPr>
      </w:pPr>
      <w:r w:rsidRPr="006E04DC">
        <w:rPr>
          <w:rFonts w:ascii="Lato" w:hAnsi="Lato"/>
          <w:color w:val="2D3B45"/>
          <w:sz w:val="24"/>
          <w:szCs w:val="24"/>
        </w:rPr>
        <w:t>This scale severely penalizes Fs. Therefore, it is better to hand in a poorly done assignment than not to hand one in at all.</w:t>
      </w:r>
    </w:p>
    <w:p w14:paraId="71EB62D1" w14:textId="05F436ED" w:rsidR="001F7C9D" w:rsidRPr="006E04DC" w:rsidRDefault="001F7C9D" w:rsidP="001F7C9D">
      <w:pPr>
        <w:shd w:val="clear" w:color="auto" w:fill="FFFFFF"/>
        <w:spacing w:before="180" w:after="240"/>
        <w:rPr>
          <w:rFonts w:ascii="Lato" w:hAnsi="Lato"/>
          <w:color w:val="2D3B45"/>
          <w:sz w:val="24"/>
          <w:szCs w:val="24"/>
        </w:rPr>
      </w:pPr>
      <w:r w:rsidRPr="006E04DC">
        <w:rPr>
          <w:rFonts w:ascii="Lato" w:hAnsi="Lato"/>
          <w:color w:val="2D3B45"/>
          <w:sz w:val="24"/>
          <w:szCs w:val="24"/>
        </w:rPr>
        <w:t>In computing the cumulative grade point average (G.P.A.) the following quality point scale is used:</w:t>
      </w:r>
    </w:p>
    <w:tbl>
      <w:tblPr>
        <w:tblW w:w="1650" w:type="pct"/>
        <w:tblCellMar>
          <w:top w:w="15" w:type="dxa"/>
          <w:left w:w="15" w:type="dxa"/>
          <w:bottom w:w="15" w:type="dxa"/>
          <w:right w:w="15" w:type="dxa"/>
        </w:tblCellMar>
        <w:tblLook w:val="04A0" w:firstRow="1" w:lastRow="0" w:firstColumn="1" w:lastColumn="0" w:noHBand="0" w:noVBand="1"/>
      </w:tblPr>
      <w:tblGrid>
        <w:gridCol w:w="1002"/>
        <w:gridCol w:w="1085"/>
        <w:gridCol w:w="1002"/>
      </w:tblGrid>
      <w:tr w:rsidR="001F7C9D" w:rsidRPr="006E04DC" w14:paraId="16600D5B" w14:textId="77777777" w:rsidTr="00F03398">
        <w:tc>
          <w:tcPr>
            <w:tcW w:w="1200" w:type="pct"/>
            <w:tcMar>
              <w:top w:w="30" w:type="dxa"/>
              <w:left w:w="30" w:type="dxa"/>
              <w:bottom w:w="30" w:type="dxa"/>
              <w:right w:w="30" w:type="dxa"/>
            </w:tcMar>
            <w:vAlign w:val="center"/>
            <w:hideMark/>
          </w:tcPr>
          <w:p w14:paraId="6E3AD7F8" w14:textId="77777777" w:rsidR="001F7C9D" w:rsidRPr="006E04DC" w:rsidRDefault="001F7C9D" w:rsidP="00F03398">
            <w:pPr>
              <w:spacing w:before="180" w:after="180"/>
              <w:rPr>
                <w:sz w:val="24"/>
                <w:szCs w:val="24"/>
              </w:rPr>
            </w:pPr>
            <w:r w:rsidRPr="006E04DC">
              <w:rPr>
                <w:sz w:val="24"/>
                <w:szCs w:val="24"/>
              </w:rPr>
              <w:t>A 4.00</w:t>
            </w:r>
          </w:p>
        </w:tc>
        <w:tc>
          <w:tcPr>
            <w:tcW w:w="1300" w:type="pct"/>
            <w:tcMar>
              <w:top w:w="30" w:type="dxa"/>
              <w:left w:w="30" w:type="dxa"/>
              <w:bottom w:w="30" w:type="dxa"/>
              <w:right w:w="30" w:type="dxa"/>
            </w:tcMar>
            <w:vAlign w:val="center"/>
            <w:hideMark/>
          </w:tcPr>
          <w:p w14:paraId="627C4299" w14:textId="77777777" w:rsidR="001F7C9D" w:rsidRPr="006E04DC" w:rsidRDefault="001F7C9D" w:rsidP="00F03398">
            <w:pPr>
              <w:spacing w:before="180" w:after="180"/>
              <w:rPr>
                <w:sz w:val="24"/>
                <w:szCs w:val="24"/>
              </w:rPr>
            </w:pPr>
            <w:r w:rsidRPr="006E04DC">
              <w:rPr>
                <w:sz w:val="24"/>
                <w:szCs w:val="24"/>
              </w:rPr>
              <w:t>A- 3.67  </w:t>
            </w:r>
          </w:p>
        </w:tc>
        <w:tc>
          <w:tcPr>
            <w:tcW w:w="1200" w:type="pct"/>
            <w:tcMar>
              <w:top w:w="30" w:type="dxa"/>
              <w:left w:w="30" w:type="dxa"/>
              <w:bottom w:w="30" w:type="dxa"/>
              <w:right w:w="30" w:type="dxa"/>
            </w:tcMar>
            <w:vAlign w:val="center"/>
            <w:hideMark/>
          </w:tcPr>
          <w:p w14:paraId="5413CB03" w14:textId="77777777" w:rsidR="001F7C9D" w:rsidRPr="006E04DC" w:rsidRDefault="001F7C9D" w:rsidP="00F03398">
            <w:pPr>
              <w:spacing w:before="180" w:after="180"/>
              <w:rPr>
                <w:sz w:val="24"/>
                <w:szCs w:val="24"/>
              </w:rPr>
            </w:pPr>
            <w:r w:rsidRPr="006E04DC">
              <w:rPr>
                <w:sz w:val="24"/>
                <w:szCs w:val="24"/>
              </w:rPr>
              <w:t>B+ 3.33</w:t>
            </w:r>
          </w:p>
        </w:tc>
      </w:tr>
      <w:tr w:rsidR="001F7C9D" w:rsidRPr="006E04DC" w14:paraId="4C3ACA03" w14:textId="77777777" w:rsidTr="00F03398">
        <w:tc>
          <w:tcPr>
            <w:tcW w:w="1200" w:type="pct"/>
            <w:tcMar>
              <w:top w:w="30" w:type="dxa"/>
              <w:left w:w="30" w:type="dxa"/>
              <w:bottom w:w="30" w:type="dxa"/>
              <w:right w:w="30" w:type="dxa"/>
            </w:tcMar>
            <w:vAlign w:val="center"/>
            <w:hideMark/>
          </w:tcPr>
          <w:p w14:paraId="7DED18AC" w14:textId="77777777" w:rsidR="001F7C9D" w:rsidRPr="006E04DC" w:rsidRDefault="001F7C9D" w:rsidP="00F03398">
            <w:pPr>
              <w:spacing w:before="180" w:after="180"/>
              <w:rPr>
                <w:sz w:val="24"/>
                <w:szCs w:val="24"/>
              </w:rPr>
            </w:pPr>
            <w:r w:rsidRPr="006E04DC">
              <w:rPr>
                <w:sz w:val="24"/>
                <w:szCs w:val="24"/>
              </w:rPr>
              <w:t>B 3.00</w:t>
            </w:r>
          </w:p>
        </w:tc>
        <w:tc>
          <w:tcPr>
            <w:tcW w:w="1300" w:type="pct"/>
            <w:tcMar>
              <w:top w:w="30" w:type="dxa"/>
              <w:left w:w="30" w:type="dxa"/>
              <w:bottom w:w="30" w:type="dxa"/>
              <w:right w:w="30" w:type="dxa"/>
            </w:tcMar>
            <w:vAlign w:val="center"/>
            <w:hideMark/>
          </w:tcPr>
          <w:p w14:paraId="0BD87CAB" w14:textId="77777777" w:rsidR="001F7C9D" w:rsidRPr="006E04DC" w:rsidRDefault="001F7C9D" w:rsidP="00F03398">
            <w:pPr>
              <w:spacing w:before="180" w:after="180"/>
              <w:rPr>
                <w:sz w:val="24"/>
                <w:szCs w:val="24"/>
              </w:rPr>
            </w:pPr>
            <w:r w:rsidRPr="006E04DC">
              <w:rPr>
                <w:sz w:val="24"/>
                <w:szCs w:val="24"/>
              </w:rPr>
              <w:t>B- 2.67</w:t>
            </w:r>
          </w:p>
        </w:tc>
        <w:tc>
          <w:tcPr>
            <w:tcW w:w="1200" w:type="pct"/>
            <w:tcMar>
              <w:top w:w="30" w:type="dxa"/>
              <w:left w:w="30" w:type="dxa"/>
              <w:bottom w:w="30" w:type="dxa"/>
              <w:right w:w="30" w:type="dxa"/>
            </w:tcMar>
            <w:vAlign w:val="center"/>
            <w:hideMark/>
          </w:tcPr>
          <w:p w14:paraId="0B335B1B" w14:textId="77777777" w:rsidR="001F7C9D" w:rsidRPr="006E04DC" w:rsidRDefault="001F7C9D" w:rsidP="00F03398">
            <w:pPr>
              <w:spacing w:before="180" w:after="180"/>
              <w:rPr>
                <w:sz w:val="24"/>
                <w:szCs w:val="24"/>
              </w:rPr>
            </w:pPr>
            <w:r w:rsidRPr="006E04DC">
              <w:rPr>
                <w:sz w:val="24"/>
                <w:szCs w:val="24"/>
              </w:rPr>
              <w:t>C+ 2.33</w:t>
            </w:r>
          </w:p>
        </w:tc>
      </w:tr>
      <w:tr w:rsidR="001F7C9D" w:rsidRPr="006E04DC" w14:paraId="51262343" w14:textId="77777777" w:rsidTr="00F03398">
        <w:tc>
          <w:tcPr>
            <w:tcW w:w="1200" w:type="pct"/>
            <w:tcMar>
              <w:top w:w="30" w:type="dxa"/>
              <w:left w:w="30" w:type="dxa"/>
              <w:bottom w:w="30" w:type="dxa"/>
              <w:right w:w="30" w:type="dxa"/>
            </w:tcMar>
            <w:vAlign w:val="center"/>
            <w:hideMark/>
          </w:tcPr>
          <w:p w14:paraId="0664BF91" w14:textId="77777777" w:rsidR="001F7C9D" w:rsidRPr="006E04DC" w:rsidRDefault="001F7C9D" w:rsidP="00F03398">
            <w:pPr>
              <w:spacing w:before="180" w:after="180"/>
              <w:rPr>
                <w:sz w:val="24"/>
                <w:szCs w:val="24"/>
              </w:rPr>
            </w:pPr>
            <w:r w:rsidRPr="006E04DC">
              <w:rPr>
                <w:sz w:val="24"/>
                <w:szCs w:val="24"/>
              </w:rPr>
              <w:t>C 2.00</w:t>
            </w:r>
          </w:p>
        </w:tc>
        <w:tc>
          <w:tcPr>
            <w:tcW w:w="1300" w:type="pct"/>
            <w:tcMar>
              <w:top w:w="30" w:type="dxa"/>
              <w:left w:w="30" w:type="dxa"/>
              <w:bottom w:w="30" w:type="dxa"/>
              <w:right w:w="30" w:type="dxa"/>
            </w:tcMar>
            <w:vAlign w:val="center"/>
            <w:hideMark/>
          </w:tcPr>
          <w:p w14:paraId="6215D56C" w14:textId="77777777" w:rsidR="001F7C9D" w:rsidRPr="006E04DC" w:rsidRDefault="001F7C9D" w:rsidP="00F03398">
            <w:pPr>
              <w:spacing w:before="180" w:after="180"/>
              <w:rPr>
                <w:sz w:val="24"/>
                <w:szCs w:val="24"/>
              </w:rPr>
            </w:pPr>
            <w:r w:rsidRPr="006E04DC">
              <w:rPr>
                <w:sz w:val="24"/>
                <w:szCs w:val="24"/>
              </w:rPr>
              <w:t>C- 1.67</w:t>
            </w:r>
          </w:p>
        </w:tc>
        <w:tc>
          <w:tcPr>
            <w:tcW w:w="1200" w:type="pct"/>
            <w:tcMar>
              <w:top w:w="30" w:type="dxa"/>
              <w:left w:w="30" w:type="dxa"/>
              <w:bottom w:w="30" w:type="dxa"/>
              <w:right w:w="30" w:type="dxa"/>
            </w:tcMar>
            <w:vAlign w:val="center"/>
            <w:hideMark/>
          </w:tcPr>
          <w:p w14:paraId="7AA96F77" w14:textId="77777777" w:rsidR="001F7C9D" w:rsidRPr="006E04DC" w:rsidRDefault="001F7C9D" w:rsidP="00F03398">
            <w:pPr>
              <w:spacing w:before="180" w:after="180"/>
              <w:rPr>
                <w:sz w:val="24"/>
                <w:szCs w:val="24"/>
              </w:rPr>
            </w:pPr>
            <w:r w:rsidRPr="006E04DC">
              <w:rPr>
                <w:sz w:val="24"/>
                <w:szCs w:val="24"/>
              </w:rPr>
              <w:t>D+ 1.33</w:t>
            </w:r>
          </w:p>
        </w:tc>
      </w:tr>
      <w:tr w:rsidR="001F7C9D" w:rsidRPr="006E04DC" w14:paraId="255E8E44" w14:textId="77777777" w:rsidTr="00F03398">
        <w:tc>
          <w:tcPr>
            <w:tcW w:w="1200" w:type="pct"/>
            <w:tcMar>
              <w:top w:w="30" w:type="dxa"/>
              <w:left w:w="30" w:type="dxa"/>
              <w:bottom w:w="30" w:type="dxa"/>
              <w:right w:w="30" w:type="dxa"/>
            </w:tcMar>
            <w:vAlign w:val="center"/>
            <w:hideMark/>
          </w:tcPr>
          <w:p w14:paraId="3F23A512" w14:textId="77777777" w:rsidR="001F7C9D" w:rsidRPr="006E04DC" w:rsidRDefault="001F7C9D" w:rsidP="00F03398">
            <w:pPr>
              <w:spacing w:before="180" w:after="180"/>
              <w:rPr>
                <w:sz w:val="24"/>
                <w:szCs w:val="24"/>
              </w:rPr>
            </w:pPr>
            <w:r w:rsidRPr="006E04DC">
              <w:rPr>
                <w:sz w:val="24"/>
                <w:szCs w:val="24"/>
              </w:rPr>
              <w:t>D 1.00</w:t>
            </w:r>
          </w:p>
        </w:tc>
        <w:tc>
          <w:tcPr>
            <w:tcW w:w="1300" w:type="pct"/>
            <w:tcMar>
              <w:top w:w="30" w:type="dxa"/>
              <w:left w:w="30" w:type="dxa"/>
              <w:bottom w:w="30" w:type="dxa"/>
              <w:right w:w="30" w:type="dxa"/>
            </w:tcMar>
            <w:vAlign w:val="center"/>
            <w:hideMark/>
          </w:tcPr>
          <w:p w14:paraId="55807450" w14:textId="77777777" w:rsidR="001F7C9D" w:rsidRPr="006E04DC" w:rsidRDefault="001F7C9D" w:rsidP="00F03398">
            <w:pPr>
              <w:spacing w:before="180" w:after="180"/>
              <w:rPr>
                <w:sz w:val="24"/>
                <w:szCs w:val="24"/>
              </w:rPr>
            </w:pPr>
            <w:r w:rsidRPr="006E04DC">
              <w:rPr>
                <w:sz w:val="24"/>
                <w:szCs w:val="24"/>
              </w:rPr>
              <w:t>D- 0.67</w:t>
            </w:r>
          </w:p>
        </w:tc>
        <w:tc>
          <w:tcPr>
            <w:tcW w:w="1200" w:type="pct"/>
            <w:tcMar>
              <w:top w:w="30" w:type="dxa"/>
              <w:left w:w="30" w:type="dxa"/>
              <w:bottom w:w="30" w:type="dxa"/>
              <w:right w:w="30" w:type="dxa"/>
            </w:tcMar>
            <w:vAlign w:val="center"/>
            <w:hideMark/>
          </w:tcPr>
          <w:p w14:paraId="3BFAF38F" w14:textId="77777777" w:rsidR="001F7C9D" w:rsidRPr="006E04DC" w:rsidRDefault="001F7C9D" w:rsidP="00F03398">
            <w:pPr>
              <w:spacing w:before="180" w:after="180"/>
              <w:rPr>
                <w:sz w:val="24"/>
                <w:szCs w:val="24"/>
              </w:rPr>
            </w:pPr>
            <w:r w:rsidRPr="006E04DC">
              <w:rPr>
                <w:sz w:val="24"/>
                <w:szCs w:val="24"/>
              </w:rPr>
              <w:t>F 0.00</w:t>
            </w:r>
          </w:p>
        </w:tc>
      </w:tr>
    </w:tbl>
    <w:p w14:paraId="37848DF6" w14:textId="77777777" w:rsidR="001F7C9D" w:rsidRPr="006E04DC" w:rsidRDefault="001F7C9D" w:rsidP="001F7C9D">
      <w:pPr>
        <w:shd w:val="clear" w:color="auto" w:fill="FFFFFF"/>
        <w:spacing w:before="180" w:after="180"/>
        <w:rPr>
          <w:rFonts w:ascii="Lato" w:hAnsi="Lato"/>
          <w:color w:val="2D3B45"/>
          <w:sz w:val="24"/>
          <w:szCs w:val="24"/>
        </w:rPr>
      </w:pPr>
      <w:r>
        <w:rPr>
          <w:rFonts w:ascii="Lato" w:hAnsi="Lato"/>
          <w:color w:val="2D3B45"/>
          <w:sz w:val="24"/>
          <w:szCs w:val="24"/>
        </w:rPr>
        <w:t xml:space="preserve">Note: </w:t>
      </w:r>
      <w:r w:rsidRPr="006E04DC">
        <w:rPr>
          <w:rFonts w:ascii="Lato" w:hAnsi="Lato"/>
          <w:color w:val="2D3B45"/>
          <w:sz w:val="24"/>
          <w:szCs w:val="24"/>
        </w:rPr>
        <w:t>Incompletes are given only when there are compelling medical or personal reasons.</w:t>
      </w:r>
      <w:r>
        <w:rPr>
          <w:rFonts w:ascii="Lato" w:hAnsi="Lato"/>
          <w:color w:val="2D3B45"/>
          <w:sz w:val="24"/>
          <w:szCs w:val="24"/>
        </w:rPr>
        <w:t xml:space="preserve">    </w:t>
      </w:r>
      <w:r w:rsidRPr="006E04DC">
        <w:rPr>
          <w:rFonts w:ascii="Lato" w:hAnsi="Lato"/>
          <w:color w:val="2D3B45"/>
          <w:sz w:val="24"/>
          <w:szCs w:val="24"/>
        </w:rPr>
        <w:t>*See HJI catalog for a detailed grading policy.</w:t>
      </w:r>
    </w:p>
    <w:p w14:paraId="3A424B3C" w14:textId="77777777" w:rsidR="00E60219" w:rsidRDefault="00E60219" w:rsidP="001F7C9D">
      <w:pPr>
        <w:shd w:val="clear" w:color="auto" w:fill="FFFFFF"/>
        <w:spacing w:before="180" w:after="180"/>
        <w:rPr>
          <w:rFonts w:ascii="Lato" w:hAnsi="Lato"/>
          <w:color w:val="2D3B45"/>
          <w:sz w:val="24"/>
          <w:szCs w:val="24"/>
        </w:rPr>
      </w:pPr>
    </w:p>
    <w:p w14:paraId="32E1275F" w14:textId="77777777" w:rsidR="00BA0E0F" w:rsidRDefault="00BA0E0F" w:rsidP="001F7C9D">
      <w:pPr>
        <w:shd w:val="clear" w:color="auto" w:fill="FFFFFF"/>
        <w:spacing w:before="180" w:after="180"/>
        <w:rPr>
          <w:rFonts w:ascii="Lato" w:hAnsi="Lato"/>
          <w:color w:val="2D3B45"/>
          <w:sz w:val="24"/>
          <w:szCs w:val="24"/>
        </w:rPr>
      </w:pPr>
    </w:p>
    <w:p w14:paraId="2DE521EA" w14:textId="77777777" w:rsidR="00BA0E0F" w:rsidRDefault="00BA0E0F" w:rsidP="001F7C9D">
      <w:pPr>
        <w:shd w:val="clear" w:color="auto" w:fill="FFFFFF"/>
        <w:spacing w:before="180" w:after="180"/>
        <w:rPr>
          <w:rFonts w:ascii="Lato" w:hAnsi="Lato"/>
          <w:color w:val="2D3B45"/>
          <w:sz w:val="24"/>
          <w:szCs w:val="24"/>
        </w:rPr>
      </w:pPr>
    </w:p>
    <w:p w14:paraId="2F5AA46B" w14:textId="77777777" w:rsidR="00CE085A" w:rsidRDefault="00CE085A" w:rsidP="001F7C9D">
      <w:pPr>
        <w:shd w:val="clear" w:color="auto" w:fill="FFFFFF"/>
        <w:spacing w:before="180" w:after="180"/>
        <w:rPr>
          <w:rFonts w:ascii="Lato" w:hAnsi="Lato"/>
          <w:color w:val="2D3B45"/>
          <w:sz w:val="24"/>
          <w:szCs w:val="24"/>
        </w:rPr>
      </w:pPr>
    </w:p>
    <w:p w14:paraId="01FBA421" w14:textId="77777777" w:rsidR="001F7C9D" w:rsidRPr="00BA0E0F" w:rsidRDefault="001F7C9D" w:rsidP="001F7C9D">
      <w:pPr>
        <w:rPr>
          <w:sz w:val="24"/>
          <w:szCs w:val="24"/>
        </w:rPr>
      </w:pPr>
      <w:r w:rsidRPr="00BA0E0F">
        <w:rPr>
          <w:b/>
          <w:bCs/>
          <w:color w:val="2D3B45"/>
          <w:sz w:val="24"/>
          <w:szCs w:val="24"/>
        </w:rPr>
        <w:lastRenderedPageBreak/>
        <w:t>ACADEMIC INTEGRITY</w:t>
      </w:r>
      <w:r w:rsidRPr="00BA0E0F">
        <w:rPr>
          <w:color w:val="2D3B45"/>
          <w:sz w:val="24"/>
          <w:szCs w:val="24"/>
        </w:rPr>
        <w:br/>
      </w:r>
      <w:r w:rsidRPr="00BA0E0F">
        <w:rPr>
          <w:sz w:val="24"/>
          <w:szCs w:val="24"/>
        </w:rPr>
        <w:t xml:space="preserve">Each student’s work is expected to be a product of his or her own effort. </w:t>
      </w:r>
      <w:r w:rsidRPr="00BA0E0F">
        <w:rPr>
          <w:b/>
          <w:bCs/>
          <w:sz w:val="24"/>
          <w:szCs w:val="24"/>
        </w:rPr>
        <w:t>Plagiarism</w:t>
      </w:r>
      <w:r w:rsidRPr="00BA0E0F">
        <w:rPr>
          <w:sz w:val="24"/>
          <w:szCs w:val="24"/>
        </w:rPr>
        <w:t xml:space="preserve"> is a form of dishonesty that occurs when a student passes off someone else’s work as their own. Plagiarism in its most severe form occurs when a student purchases a paper from a third party or submits an entire body of work written by a third party, as the student’s own. The most serious cases can be reported to the Office of the Provost for disciplinary action. Possible actions include probation, suspension, or dismissal/separation from HJI.</w:t>
      </w:r>
    </w:p>
    <w:p w14:paraId="2DD4441B" w14:textId="77777777" w:rsidR="001F7C9D" w:rsidRPr="00BA0E0F" w:rsidRDefault="001F7C9D" w:rsidP="001F7C9D">
      <w:pPr>
        <w:rPr>
          <w:sz w:val="24"/>
          <w:szCs w:val="24"/>
        </w:rPr>
      </w:pPr>
      <w:r w:rsidRPr="00BA0E0F">
        <w:rPr>
          <w:sz w:val="24"/>
          <w:szCs w:val="24"/>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p>
    <w:p w14:paraId="4345898A" w14:textId="77777777" w:rsidR="001F7C9D" w:rsidRPr="00BA0E0F" w:rsidRDefault="001F7C9D" w:rsidP="001F7C9D">
      <w:pPr>
        <w:rPr>
          <w:sz w:val="24"/>
          <w:szCs w:val="24"/>
        </w:rPr>
      </w:pPr>
      <w:r w:rsidRPr="00BA0E0F">
        <w:rPr>
          <w:sz w:val="24"/>
          <w:szCs w:val="24"/>
        </w:rPr>
        <w:t> </w:t>
      </w:r>
    </w:p>
    <w:p w14:paraId="5DBA59C8" w14:textId="77777777" w:rsidR="001F7C9D" w:rsidRPr="00BA0E0F" w:rsidRDefault="001F7C9D" w:rsidP="001F7C9D">
      <w:pPr>
        <w:rPr>
          <w:sz w:val="24"/>
          <w:szCs w:val="24"/>
        </w:rPr>
      </w:pPr>
      <w:r w:rsidRPr="00BA0E0F">
        <w:rPr>
          <w:sz w:val="24"/>
          <w:szCs w:val="24"/>
        </w:rPr>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51134803" w14:textId="77777777" w:rsidR="001F7C9D" w:rsidRPr="00BA0E0F" w:rsidRDefault="001F7C9D" w:rsidP="001F7C9D">
      <w:pPr>
        <w:rPr>
          <w:sz w:val="24"/>
          <w:szCs w:val="24"/>
        </w:rPr>
      </w:pPr>
      <w:r w:rsidRPr="00BA0E0F">
        <w:rPr>
          <w:sz w:val="24"/>
          <w:szCs w:val="24"/>
        </w:rPr>
        <w:t> </w:t>
      </w:r>
    </w:p>
    <w:p w14:paraId="6BBE8CAE" w14:textId="37C36780" w:rsidR="001F7C9D" w:rsidRPr="00BA0E0F" w:rsidRDefault="001F7C9D" w:rsidP="001F7C9D">
      <w:pPr>
        <w:rPr>
          <w:sz w:val="24"/>
          <w:szCs w:val="24"/>
        </w:rPr>
      </w:pPr>
      <w:r w:rsidRPr="00BA0E0F">
        <w:rPr>
          <w:sz w:val="24"/>
          <w:szCs w:val="24"/>
        </w:rPr>
        <w:t>Faculty reserve</w:t>
      </w:r>
      <w:r w:rsidR="00E60219" w:rsidRPr="00BA0E0F">
        <w:rPr>
          <w:sz w:val="24"/>
          <w:szCs w:val="24"/>
        </w:rPr>
        <w:t>s</w:t>
      </w:r>
      <w:r w:rsidRPr="00BA0E0F">
        <w:rPr>
          <w:sz w:val="24"/>
          <w:szCs w:val="24"/>
        </w:rPr>
        <w:t xml:space="preserve"> the right to use plagiarism detection software, such as Turnitin, to find instances of AI-generated writing, as well as plagiarism from other sources, in student assignments.</w:t>
      </w:r>
    </w:p>
    <w:p w14:paraId="0827D724" w14:textId="77777777" w:rsidR="001F7C9D" w:rsidRPr="00BA0E0F" w:rsidRDefault="001F7C9D" w:rsidP="001F7C9D">
      <w:pPr>
        <w:shd w:val="clear" w:color="auto" w:fill="FFFFFF"/>
        <w:spacing w:before="180" w:after="180"/>
        <w:rPr>
          <w:color w:val="2D3B45"/>
          <w:sz w:val="24"/>
          <w:szCs w:val="24"/>
        </w:rPr>
      </w:pPr>
      <w:r w:rsidRPr="00BA0E0F">
        <w:rPr>
          <w:color w:val="2D3B45"/>
          <w:sz w:val="24"/>
          <w:szCs w:val="24"/>
        </w:rPr>
        <w:br/>
      </w:r>
      <w:r w:rsidRPr="00BA0E0F">
        <w:rPr>
          <w:b/>
          <w:bCs/>
          <w:color w:val="2D3B45"/>
          <w:sz w:val="24"/>
          <w:szCs w:val="24"/>
        </w:rPr>
        <w:t>NETIQUETTE</w:t>
      </w:r>
      <w:r w:rsidRPr="00BA0E0F">
        <w:rPr>
          <w:color w:val="2D3B45"/>
          <w:sz w:val="24"/>
          <w:szCs w:val="24"/>
        </w:rPr>
        <w:br/>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HJI’s LMS has robust security measures to protect communication between teacher and student. Yet please be aware that anything that you post in discussions and groups in which other students participate can be retrieved by others and copied.</w:t>
      </w:r>
    </w:p>
    <w:p w14:paraId="7B753127" w14:textId="77777777" w:rsidR="001F7C9D" w:rsidRPr="00BA0E0F" w:rsidRDefault="001F7C9D" w:rsidP="001F7C9D">
      <w:pPr>
        <w:shd w:val="clear" w:color="auto" w:fill="FFFFFF"/>
        <w:spacing w:before="180" w:after="180"/>
        <w:rPr>
          <w:color w:val="2D3B45"/>
          <w:sz w:val="24"/>
          <w:szCs w:val="24"/>
        </w:rPr>
      </w:pPr>
      <w:r w:rsidRPr="00BA0E0F">
        <w:rPr>
          <w:color w:val="2D3B45"/>
          <w:sz w:val="24"/>
          <w:szCs w:val="24"/>
        </w:rPr>
        <w:t>Do not download and share course materials without permission of the instructor, as this may violate copyright. HJI reserves the right to delete postings on HJI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3A746BAD" w14:textId="77777777" w:rsidR="00300ED7" w:rsidRPr="00BA0E0F" w:rsidRDefault="00300ED7" w:rsidP="004B4622">
      <w:pPr>
        <w:pStyle w:val="ListParagraph"/>
        <w:spacing w:before="60"/>
        <w:ind w:left="480"/>
        <w:rPr>
          <w:b/>
          <w:bCs/>
          <w:color w:val="000000"/>
          <w:sz w:val="24"/>
          <w:szCs w:val="24"/>
          <w:u w:val="single"/>
        </w:rPr>
      </w:pPr>
    </w:p>
    <w:p w14:paraId="674A3FA2" w14:textId="77777777" w:rsidR="00300ED7" w:rsidRDefault="00300ED7" w:rsidP="004B4622">
      <w:pPr>
        <w:pStyle w:val="ListParagraph"/>
        <w:spacing w:before="60"/>
        <w:ind w:left="480"/>
        <w:rPr>
          <w:b/>
          <w:bCs/>
          <w:color w:val="000000"/>
          <w:sz w:val="24"/>
          <w:szCs w:val="24"/>
          <w:u w:val="single"/>
        </w:rPr>
      </w:pPr>
    </w:p>
    <w:p w14:paraId="30323B2A" w14:textId="77777777" w:rsidR="00CE085A" w:rsidRDefault="00CE085A" w:rsidP="004B4622">
      <w:pPr>
        <w:pStyle w:val="ListParagraph"/>
        <w:spacing w:before="60"/>
        <w:ind w:left="480"/>
        <w:rPr>
          <w:b/>
          <w:bCs/>
          <w:color w:val="000000"/>
          <w:sz w:val="24"/>
          <w:szCs w:val="24"/>
          <w:u w:val="single"/>
        </w:rPr>
      </w:pPr>
    </w:p>
    <w:p w14:paraId="3AB3328E" w14:textId="77777777" w:rsidR="00CE085A" w:rsidRPr="00BA0E0F" w:rsidRDefault="00CE085A" w:rsidP="004B4622">
      <w:pPr>
        <w:pStyle w:val="ListParagraph"/>
        <w:spacing w:before="60"/>
        <w:ind w:left="480"/>
        <w:rPr>
          <w:b/>
          <w:bCs/>
          <w:color w:val="000000"/>
          <w:sz w:val="24"/>
          <w:szCs w:val="24"/>
          <w:u w:val="single"/>
        </w:rPr>
      </w:pPr>
    </w:p>
    <w:p w14:paraId="682C2CB3" w14:textId="77777777" w:rsidR="00300ED7" w:rsidRPr="00BA0E0F" w:rsidRDefault="00300ED7" w:rsidP="004B4622">
      <w:pPr>
        <w:pStyle w:val="ListParagraph"/>
        <w:spacing w:before="60"/>
        <w:ind w:left="480"/>
        <w:rPr>
          <w:b/>
          <w:bCs/>
          <w:color w:val="000000"/>
          <w:sz w:val="24"/>
          <w:szCs w:val="24"/>
          <w:u w:val="single"/>
        </w:rPr>
      </w:pPr>
    </w:p>
    <w:p w14:paraId="37B16BA1" w14:textId="25257440" w:rsidR="002964BF" w:rsidRPr="00FC6578" w:rsidRDefault="002964BF" w:rsidP="00192C3A">
      <w:pPr>
        <w:spacing w:before="60"/>
        <w:rPr>
          <w:color w:val="000000"/>
          <w:sz w:val="24"/>
          <w:szCs w:val="24"/>
        </w:rPr>
      </w:pPr>
      <w:r w:rsidRPr="00FC6578">
        <w:rPr>
          <w:b/>
          <w:bCs/>
          <w:color w:val="000000"/>
          <w:sz w:val="24"/>
          <w:szCs w:val="24"/>
        </w:rPr>
        <w:lastRenderedPageBreak/>
        <w:t xml:space="preserve">Required Texts </w:t>
      </w:r>
      <w:r w:rsidR="001C15F3" w:rsidRPr="00FC6578">
        <w:rPr>
          <w:color w:val="000000"/>
          <w:sz w:val="24"/>
          <w:szCs w:val="24"/>
        </w:rPr>
        <w:t xml:space="preserve">(The Holy Bible is a </w:t>
      </w:r>
      <w:r w:rsidR="00EF05D7" w:rsidRPr="00FC6578">
        <w:rPr>
          <w:color w:val="000000"/>
          <w:sz w:val="24"/>
          <w:szCs w:val="24"/>
        </w:rPr>
        <w:t>required text</w:t>
      </w:r>
      <w:r w:rsidR="001C15F3" w:rsidRPr="00FC6578">
        <w:rPr>
          <w:color w:val="000000"/>
          <w:sz w:val="24"/>
          <w:szCs w:val="24"/>
        </w:rPr>
        <w:t xml:space="preserve"> in all class sessions</w:t>
      </w:r>
      <w:r w:rsidR="00393150" w:rsidRPr="00FC6578">
        <w:rPr>
          <w:color w:val="000000"/>
          <w:sz w:val="24"/>
          <w:szCs w:val="24"/>
        </w:rPr>
        <w:t>)</w:t>
      </w:r>
    </w:p>
    <w:p w14:paraId="1BBF2AF7" w14:textId="79DD50C1" w:rsidR="00393150" w:rsidRPr="00FC6578" w:rsidRDefault="0029042B" w:rsidP="00192C3A">
      <w:pPr>
        <w:spacing w:before="60"/>
        <w:rPr>
          <w:color w:val="000000"/>
          <w:sz w:val="24"/>
          <w:szCs w:val="24"/>
        </w:rPr>
      </w:pPr>
      <w:r w:rsidRPr="00FC6578">
        <w:rPr>
          <w:color w:val="000000"/>
          <w:sz w:val="24"/>
          <w:szCs w:val="24"/>
        </w:rPr>
        <w:t xml:space="preserve">Required </w:t>
      </w:r>
      <w:r w:rsidR="00CB27A0" w:rsidRPr="00FC6578">
        <w:rPr>
          <w:color w:val="000000"/>
          <w:sz w:val="24"/>
          <w:szCs w:val="24"/>
        </w:rPr>
        <w:t>textbooks</w:t>
      </w:r>
      <w:r w:rsidRPr="00FC6578">
        <w:rPr>
          <w:color w:val="000000"/>
          <w:sz w:val="24"/>
          <w:szCs w:val="24"/>
        </w:rPr>
        <w:t xml:space="preserve"> </w:t>
      </w:r>
      <w:r w:rsidR="00701279" w:rsidRPr="00FC6578">
        <w:rPr>
          <w:color w:val="000000"/>
          <w:sz w:val="24"/>
          <w:szCs w:val="24"/>
        </w:rPr>
        <w:t>may be purchased online through such source as Amazon or your pref</w:t>
      </w:r>
      <w:r w:rsidR="005D045F" w:rsidRPr="00FC6578">
        <w:rPr>
          <w:color w:val="000000"/>
          <w:sz w:val="24"/>
          <w:szCs w:val="24"/>
        </w:rPr>
        <w:t>erred online bookshop. For any</w:t>
      </w:r>
      <w:r w:rsidR="007D1842" w:rsidRPr="00FC6578">
        <w:rPr>
          <w:color w:val="000000"/>
          <w:sz w:val="24"/>
          <w:szCs w:val="24"/>
        </w:rPr>
        <w:t xml:space="preserve"> inquiries regarding the site, services </w:t>
      </w:r>
      <w:r w:rsidR="00EF05D7" w:rsidRPr="00FC6578">
        <w:rPr>
          <w:color w:val="000000"/>
          <w:sz w:val="24"/>
          <w:szCs w:val="24"/>
        </w:rPr>
        <w:t>provided,</w:t>
      </w:r>
      <w:r w:rsidR="007D1842" w:rsidRPr="00FC6578">
        <w:rPr>
          <w:color w:val="000000"/>
          <w:sz w:val="24"/>
          <w:szCs w:val="24"/>
        </w:rPr>
        <w:t xml:space="preserve"> or products offered, please google the </w:t>
      </w:r>
      <w:r w:rsidR="009D4EC3" w:rsidRPr="00FC6578">
        <w:rPr>
          <w:color w:val="000000"/>
          <w:sz w:val="24"/>
          <w:szCs w:val="24"/>
        </w:rPr>
        <w:t>online contract.</w:t>
      </w:r>
    </w:p>
    <w:p w14:paraId="11D75F4E" w14:textId="77777777" w:rsidR="009D4EC3" w:rsidRPr="00FC6578" w:rsidRDefault="009D4EC3" w:rsidP="000C67EC">
      <w:pPr>
        <w:pStyle w:val="ListParagraph"/>
        <w:spacing w:before="60"/>
        <w:ind w:left="480"/>
        <w:rPr>
          <w:color w:val="000000"/>
          <w:sz w:val="24"/>
          <w:szCs w:val="24"/>
        </w:rPr>
      </w:pPr>
    </w:p>
    <w:p w14:paraId="744D1E5F" w14:textId="0CD60672" w:rsidR="009D4EC3" w:rsidRPr="00FC6578" w:rsidRDefault="009D4EC3" w:rsidP="00192C3A">
      <w:pPr>
        <w:spacing w:before="60"/>
        <w:rPr>
          <w:color w:val="000000"/>
          <w:sz w:val="24"/>
          <w:szCs w:val="24"/>
        </w:rPr>
      </w:pPr>
      <w:r w:rsidRPr="00FC6578">
        <w:rPr>
          <w:color w:val="000000"/>
          <w:sz w:val="24"/>
          <w:szCs w:val="24"/>
        </w:rPr>
        <w:t xml:space="preserve">Please note that the views expressed in the </w:t>
      </w:r>
      <w:r w:rsidR="00EF05D7" w:rsidRPr="00FC6578">
        <w:rPr>
          <w:color w:val="000000"/>
          <w:sz w:val="24"/>
          <w:szCs w:val="24"/>
        </w:rPr>
        <w:t>textbooks</w:t>
      </w:r>
      <w:r w:rsidR="003272D9" w:rsidRPr="00FC6578">
        <w:rPr>
          <w:color w:val="000000"/>
          <w:sz w:val="24"/>
          <w:szCs w:val="24"/>
        </w:rPr>
        <w:t xml:space="preserve"> do not necessarily represent the views of the </w:t>
      </w:r>
      <w:r w:rsidR="00F86265" w:rsidRPr="00FC6578">
        <w:rPr>
          <w:color w:val="000000"/>
          <w:sz w:val="24"/>
          <w:szCs w:val="24"/>
        </w:rPr>
        <w:t>professor or HJI</w:t>
      </w:r>
      <w:r w:rsidR="00FD51F2" w:rsidRPr="00FC6578">
        <w:rPr>
          <w:color w:val="000000"/>
          <w:sz w:val="24"/>
          <w:szCs w:val="24"/>
        </w:rPr>
        <w:t xml:space="preserve">. It is expected that even in the places of </w:t>
      </w:r>
      <w:r w:rsidR="00EF05D7" w:rsidRPr="00FC6578">
        <w:rPr>
          <w:color w:val="000000"/>
          <w:sz w:val="24"/>
          <w:szCs w:val="24"/>
        </w:rPr>
        <w:t>disagreements</w:t>
      </w:r>
      <w:r w:rsidR="00FD51F2" w:rsidRPr="00FC6578">
        <w:rPr>
          <w:color w:val="000000"/>
          <w:sz w:val="24"/>
          <w:szCs w:val="24"/>
        </w:rPr>
        <w:t xml:space="preserve"> with</w:t>
      </w:r>
      <w:r w:rsidR="00A746D1" w:rsidRPr="00FC6578">
        <w:rPr>
          <w:color w:val="000000"/>
          <w:sz w:val="24"/>
          <w:szCs w:val="24"/>
        </w:rPr>
        <w:t xml:space="preserve"> the textbooks, one will reflect u</w:t>
      </w:r>
      <w:r w:rsidR="00EF05D7" w:rsidRPr="00FC6578">
        <w:rPr>
          <w:color w:val="000000"/>
          <w:sz w:val="24"/>
          <w:szCs w:val="24"/>
        </w:rPr>
        <w:t>pon</w:t>
      </w:r>
      <w:r w:rsidR="00A746D1" w:rsidRPr="00FC6578">
        <w:rPr>
          <w:color w:val="000000"/>
          <w:sz w:val="24"/>
          <w:szCs w:val="24"/>
        </w:rPr>
        <w:t xml:space="preserve"> and </w:t>
      </w:r>
      <w:r w:rsidR="00E87480" w:rsidRPr="00FC6578">
        <w:rPr>
          <w:color w:val="000000"/>
          <w:sz w:val="24"/>
          <w:szCs w:val="24"/>
        </w:rPr>
        <w:t xml:space="preserve">think critically </w:t>
      </w:r>
      <w:r w:rsidR="00EF05D7" w:rsidRPr="00FC6578">
        <w:rPr>
          <w:color w:val="000000"/>
          <w:sz w:val="24"/>
          <w:szCs w:val="24"/>
        </w:rPr>
        <w:t>regarding</w:t>
      </w:r>
      <w:r w:rsidR="00E87480" w:rsidRPr="00FC6578">
        <w:rPr>
          <w:color w:val="000000"/>
          <w:sz w:val="24"/>
          <w:szCs w:val="24"/>
        </w:rPr>
        <w:t xml:space="preserve"> one’s own views, rather than simply dismissing </w:t>
      </w:r>
      <w:r w:rsidR="00EF05D7" w:rsidRPr="00FC6578">
        <w:rPr>
          <w:color w:val="000000"/>
          <w:sz w:val="24"/>
          <w:szCs w:val="24"/>
        </w:rPr>
        <w:t>views that may run counter to one’s own.</w:t>
      </w:r>
    </w:p>
    <w:p w14:paraId="2B8A5535" w14:textId="77777777" w:rsidR="007E2611" w:rsidRPr="00FC6578" w:rsidRDefault="007E2611" w:rsidP="00133AD4">
      <w:pPr>
        <w:widowControl/>
        <w:autoSpaceDE/>
        <w:autoSpaceDN/>
        <w:spacing w:before="160" w:after="120"/>
        <w:outlineLvl w:val="0"/>
        <w:rPr>
          <w:b/>
          <w:bCs/>
          <w:color w:val="000000"/>
          <w:kern w:val="36"/>
          <w:sz w:val="24"/>
          <w:szCs w:val="24"/>
          <w:u w:val="single"/>
        </w:rPr>
      </w:pPr>
    </w:p>
    <w:p w14:paraId="6C10D6A7" w14:textId="10F0E4FE" w:rsidR="00133AD4" w:rsidRPr="00FC6578" w:rsidRDefault="00133AD4" w:rsidP="00133AD4">
      <w:pPr>
        <w:widowControl/>
        <w:autoSpaceDE/>
        <w:autoSpaceDN/>
        <w:spacing w:before="160" w:after="120"/>
        <w:outlineLvl w:val="0"/>
        <w:rPr>
          <w:b/>
          <w:bCs/>
          <w:kern w:val="36"/>
          <w:sz w:val="24"/>
          <w:szCs w:val="24"/>
        </w:rPr>
      </w:pPr>
      <w:r w:rsidRPr="00FC6578">
        <w:rPr>
          <w:b/>
          <w:bCs/>
          <w:color w:val="000000"/>
          <w:kern w:val="36"/>
          <w:sz w:val="24"/>
          <w:szCs w:val="24"/>
          <w:u w:val="single"/>
        </w:rPr>
        <w:t>Required Text:</w:t>
      </w:r>
      <w:r w:rsidRPr="00FC6578">
        <w:rPr>
          <w:b/>
          <w:bCs/>
          <w:color w:val="000000"/>
          <w:kern w:val="36"/>
          <w:sz w:val="24"/>
          <w:szCs w:val="24"/>
        </w:rPr>
        <w:t xml:space="preserve"> Prices are </w:t>
      </w:r>
      <w:r w:rsidR="002C29DB" w:rsidRPr="00FC6578">
        <w:rPr>
          <w:b/>
          <w:bCs/>
          <w:color w:val="000000"/>
          <w:kern w:val="36"/>
          <w:sz w:val="24"/>
          <w:szCs w:val="24"/>
        </w:rPr>
        <w:t>available at</w:t>
      </w:r>
      <w:r w:rsidRPr="00FC6578">
        <w:rPr>
          <w:b/>
          <w:bCs/>
          <w:color w:val="000000"/>
          <w:kern w:val="36"/>
          <w:sz w:val="24"/>
          <w:szCs w:val="24"/>
        </w:rPr>
        <w:t xml:space="preserve"> Amazon.com</w:t>
      </w:r>
    </w:p>
    <w:p w14:paraId="5D07B236" w14:textId="1D8800D3" w:rsidR="00133AD4" w:rsidRPr="00FC6578" w:rsidRDefault="00133AD4" w:rsidP="00133AD4">
      <w:pPr>
        <w:widowControl/>
        <w:autoSpaceDE/>
        <w:autoSpaceDN/>
        <w:spacing w:before="240"/>
        <w:ind w:right="1880"/>
        <w:rPr>
          <w:color w:val="000000"/>
          <w:sz w:val="24"/>
          <w:szCs w:val="24"/>
        </w:rPr>
      </w:pPr>
      <w:r w:rsidRPr="00FC6578">
        <w:rPr>
          <w:color w:val="000000"/>
          <w:sz w:val="24"/>
          <w:szCs w:val="24"/>
        </w:rPr>
        <w:t xml:space="preserve">Maxwell, John C., </w:t>
      </w:r>
      <w:r w:rsidRPr="00FC6578">
        <w:rPr>
          <w:b/>
          <w:bCs/>
          <w:i/>
          <w:iCs/>
          <w:color w:val="000000"/>
          <w:sz w:val="24"/>
          <w:szCs w:val="24"/>
        </w:rPr>
        <w:t>The 360* Leader</w:t>
      </w:r>
      <w:r w:rsidRPr="00FC6578">
        <w:rPr>
          <w:color w:val="000000"/>
          <w:sz w:val="24"/>
          <w:szCs w:val="24"/>
        </w:rPr>
        <w:t xml:space="preserve">, Published in Nashville, Tennessee, by Thomas Nelson (2005). (ISBN 13-9780785260929) </w:t>
      </w:r>
    </w:p>
    <w:p w14:paraId="1BED76F9" w14:textId="0E483BDD" w:rsidR="00F3061F" w:rsidRPr="00FC6578" w:rsidRDefault="00133AD4" w:rsidP="00133AD4">
      <w:pPr>
        <w:widowControl/>
        <w:autoSpaceDE/>
        <w:autoSpaceDN/>
        <w:spacing w:before="240"/>
        <w:ind w:right="1600"/>
        <w:rPr>
          <w:color w:val="000000"/>
          <w:sz w:val="24"/>
          <w:szCs w:val="24"/>
        </w:rPr>
      </w:pPr>
      <w:r w:rsidRPr="00FC6578">
        <w:rPr>
          <w:color w:val="000000"/>
          <w:sz w:val="24"/>
          <w:szCs w:val="24"/>
        </w:rPr>
        <w:t xml:space="preserve">McIntosh &amp; Rima, </w:t>
      </w:r>
      <w:r w:rsidRPr="00FC6578">
        <w:rPr>
          <w:b/>
          <w:bCs/>
          <w:i/>
          <w:iCs/>
          <w:color w:val="000000"/>
          <w:sz w:val="24"/>
          <w:szCs w:val="24"/>
        </w:rPr>
        <w:t>Overco</w:t>
      </w:r>
      <w:r w:rsidR="00645E99" w:rsidRPr="00FC6578">
        <w:rPr>
          <w:b/>
          <w:bCs/>
          <w:i/>
          <w:iCs/>
          <w:color w:val="000000"/>
          <w:sz w:val="24"/>
          <w:szCs w:val="24"/>
        </w:rPr>
        <w:t>m</w:t>
      </w:r>
      <w:r w:rsidRPr="00FC6578">
        <w:rPr>
          <w:b/>
          <w:bCs/>
          <w:i/>
          <w:iCs/>
          <w:color w:val="000000"/>
          <w:sz w:val="24"/>
          <w:szCs w:val="24"/>
        </w:rPr>
        <w:t>ing the Dark Side of Leadership</w:t>
      </w:r>
      <w:r w:rsidRPr="00FC6578">
        <w:rPr>
          <w:color w:val="000000"/>
          <w:sz w:val="24"/>
          <w:szCs w:val="24"/>
        </w:rPr>
        <w:t xml:space="preserve">, </w:t>
      </w:r>
      <w:r w:rsidR="004524E7" w:rsidRPr="00FC6578">
        <w:rPr>
          <w:color w:val="000000"/>
          <w:sz w:val="24"/>
          <w:szCs w:val="24"/>
        </w:rPr>
        <w:t>Baker Books</w:t>
      </w:r>
      <w:r w:rsidRPr="00FC6578">
        <w:rPr>
          <w:color w:val="000000"/>
          <w:sz w:val="24"/>
          <w:szCs w:val="24"/>
        </w:rPr>
        <w:t>, Grand Rapids, Michigan Ninth Printing 2005. (ISBN 13-9780801068355)</w:t>
      </w:r>
      <w:r w:rsidRPr="00FC6578">
        <w:rPr>
          <w:sz w:val="24"/>
          <w:szCs w:val="24"/>
        </w:rPr>
        <w:t xml:space="preserve">     </w:t>
      </w:r>
      <w:r w:rsidRPr="00FC6578">
        <w:rPr>
          <w:color w:val="000000"/>
          <w:sz w:val="24"/>
          <w:szCs w:val="24"/>
        </w:rPr>
        <w:t xml:space="preserve">Price $11.55 </w:t>
      </w:r>
    </w:p>
    <w:p w14:paraId="7489F776" w14:textId="402B1EF2" w:rsidR="00E30AAD" w:rsidRPr="00FC6578" w:rsidRDefault="00E94C95" w:rsidP="00133AD4">
      <w:pPr>
        <w:widowControl/>
        <w:autoSpaceDE/>
        <w:autoSpaceDN/>
        <w:spacing w:before="240"/>
        <w:ind w:right="1600"/>
        <w:rPr>
          <w:b/>
          <w:bCs/>
          <w:color w:val="000000"/>
          <w:sz w:val="24"/>
          <w:szCs w:val="24"/>
          <w:u w:val="single"/>
        </w:rPr>
      </w:pPr>
      <w:r w:rsidRPr="00FC6578">
        <w:rPr>
          <w:b/>
          <w:bCs/>
          <w:color w:val="000000"/>
          <w:sz w:val="24"/>
          <w:szCs w:val="24"/>
          <w:u w:val="single"/>
        </w:rPr>
        <w:t>Re</w:t>
      </w:r>
      <w:r w:rsidR="00405293" w:rsidRPr="00FC6578">
        <w:rPr>
          <w:b/>
          <w:bCs/>
          <w:color w:val="000000"/>
          <w:sz w:val="24"/>
          <w:szCs w:val="24"/>
          <w:u w:val="single"/>
        </w:rPr>
        <w:t>commended Reading</w:t>
      </w:r>
    </w:p>
    <w:p w14:paraId="100DAFFA" w14:textId="0C7BEE57" w:rsidR="00EA57AD" w:rsidRDefault="00EE0580" w:rsidP="0060201F">
      <w:pPr>
        <w:pStyle w:val="NormalWeb"/>
        <w:spacing w:before="220" w:beforeAutospacing="0" w:after="0" w:afterAutospacing="0"/>
        <w:ind w:right="1700"/>
        <w:rPr>
          <w:color w:val="000000"/>
        </w:rPr>
      </w:pPr>
      <w:r w:rsidRPr="00FC6578">
        <w:rPr>
          <w:color w:val="000000"/>
        </w:rPr>
        <w:t xml:space="preserve">Drucker, P. F. </w:t>
      </w:r>
      <w:r w:rsidRPr="00FC6578">
        <w:rPr>
          <w:b/>
          <w:bCs/>
          <w:i/>
          <w:iCs/>
          <w:color w:val="000000"/>
        </w:rPr>
        <w:t>Managing the Nonprofit Organization</w:t>
      </w:r>
      <w:r w:rsidRPr="00FC6578">
        <w:rPr>
          <w:i/>
          <w:iCs/>
          <w:color w:val="000000"/>
        </w:rPr>
        <w:t xml:space="preserve">, (ISBN 13-9780060851149) </w:t>
      </w:r>
      <w:r w:rsidRPr="00FC6578">
        <w:rPr>
          <w:color w:val="000000"/>
        </w:rPr>
        <w:t>HarperCollins, NY, NY (1990).</w:t>
      </w:r>
    </w:p>
    <w:p w14:paraId="2541A9DF" w14:textId="77777777" w:rsidR="0060201F" w:rsidRPr="0060201F" w:rsidRDefault="0060201F" w:rsidP="0060201F">
      <w:pPr>
        <w:pStyle w:val="NormalWeb"/>
        <w:spacing w:before="220" w:beforeAutospacing="0" w:after="0" w:afterAutospacing="0"/>
        <w:ind w:right="1700"/>
        <w:rPr>
          <w:color w:val="000000"/>
        </w:rPr>
      </w:pPr>
    </w:p>
    <w:p w14:paraId="5EACFB41" w14:textId="39EB399B" w:rsidR="00DB4DAD" w:rsidRPr="00FC6578" w:rsidRDefault="00D12AF2" w:rsidP="00EA57AD">
      <w:pPr>
        <w:widowControl/>
        <w:autoSpaceDE/>
        <w:autoSpaceDN/>
        <w:spacing w:after="240"/>
        <w:rPr>
          <w:sz w:val="24"/>
          <w:szCs w:val="24"/>
        </w:rPr>
      </w:pPr>
      <w:r w:rsidRPr="00FC6578">
        <w:rPr>
          <w:sz w:val="24"/>
          <w:szCs w:val="24"/>
        </w:rPr>
        <w:t xml:space="preserve">Drucker Foundation, Frances Hesselbein, M. Goldsmith, R. Beckhard, eds. (1996). </w:t>
      </w:r>
      <w:r w:rsidRPr="00FC6578">
        <w:rPr>
          <w:b/>
          <w:bCs/>
          <w:i/>
          <w:iCs/>
          <w:sz w:val="24"/>
          <w:szCs w:val="24"/>
        </w:rPr>
        <w:t>The Leader of the Future</w:t>
      </w:r>
      <w:r w:rsidRPr="00FC6578">
        <w:rPr>
          <w:sz w:val="24"/>
          <w:szCs w:val="24"/>
        </w:rPr>
        <w:t xml:space="preserve">. NY, NY. (ISBN 13-9780787901806). </w:t>
      </w:r>
    </w:p>
    <w:p w14:paraId="6501810C" w14:textId="1A8FED14" w:rsidR="00EE0580" w:rsidRPr="00FC6578" w:rsidRDefault="00EE0580" w:rsidP="00EA57AD">
      <w:pPr>
        <w:pStyle w:val="NormalWeb"/>
        <w:spacing w:before="240" w:beforeAutospacing="0" w:after="0" w:afterAutospacing="0"/>
        <w:ind w:right="1140"/>
      </w:pPr>
      <w:r w:rsidRPr="00FC6578">
        <w:rPr>
          <w:color w:val="000000"/>
        </w:rPr>
        <w:t xml:space="preserve">Gibbs, Eddie, </w:t>
      </w:r>
      <w:r w:rsidR="004524E7" w:rsidRPr="00FC6578">
        <w:rPr>
          <w:b/>
          <w:bCs/>
          <w:i/>
          <w:iCs/>
          <w:color w:val="000000"/>
        </w:rPr>
        <w:t>Leadership Next</w:t>
      </w:r>
      <w:r w:rsidRPr="00FC6578">
        <w:rPr>
          <w:b/>
          <w:bCs/>
          <w:i/>
          <w:iCs/>
          <w:color w:val="000000"/>
        </w:rPr>
        <w:t xml:space="preserve">, </w:t>
      </w:r>
      <w:r w:rsidRPr="00FC6578">
        <w:rPr>
          <w:color w:val="000000"/>
        </w:rPr>
        <w:t>InterVarsity Press, Downers Grove, Illinois – 2005. (ISBN 0-8308-3283- 1).</w:t>
      </w:r>
    </w:p>
    <w:p w14:paraId="05C0952F" w14:textId="30DE3449" w:rsidR="00EE0580" w:rsidRPr="00FC6578" w:rsidRDefault="00EE0580" w:rsidP="00EA57AD">
      <w:pPr>
        <w:pStyle w:val="NormalWeb"/>
        <w:spacing w:before="240" w:beforeAutospacing="0" w:after="0" w:afterAutospacing="0"/>
        <w:ind w:right="1520"/>
      </w:pPr>
      <w:r w:rsidRPr="00FC6578">
        <w:rPr>
          <w:color w:val="000000"/>
        </w:rPr>
        <w:t xml:space="preserve">Gibbs, Eddie, </w:t>
      </w:r>
      <w:r w:rsidR="004524E7" w:rsidRPr="00FC6578">
        <w:rPr>
          <w:b/>
          <w:bCs/>
          <w:i/>
          <w:iCs/>
          <w:color w:val="000000"/>
        </w:rPr>
        <w:t>Church Next</w:t>
      </w:r>
      <w:r w:rsidRPr="00FC6578">
        <w:rPr>
          <w:b/>
          <w:bCs/>
          <w:i/>
          <w:iCs/>
          <w:color w:val="000000"/>
        </w:rPr>
        <w:t xml:space="preserve">, </w:t>
      </w:r>
      <w:r w:rsidRPr="00FC6578">
        <w:rPr>
          <w:color w:val="000000"/>
        </w:rPr>
        <w:t>Intervarsity Press, Downers Grove, Illinois – 2000 (ISBN 0-8308-2261-5)</w:t>
      </w:r>
    </w:p>
    <w:p w14:paraId="3EE87CAD" w14:textId="46ADF67B" w:rsidR="00EE0580" w:rsidRPr="00FC6578" w:rsidRDefault="00EE0580" w:rsidP="00EA57AD">
      <w:pPr>
        <w:pStyle w:val="NormalWeb"/>
        <w:spacing w:before="240" w:beforeAutospacing="0" w:after="0" w:afterAutospacing="0"/>
        <w:ind w:right="2640"/>
      </w:pPr>
      <w:r w:rsidRPr="00FC6578">
        <w:rPr>
          <w:color w:val="000000"/>
        </w:rPr>
        <w:t>Goleman, D., Boyatzis, R., &amp; McKee, A</w:t>
      </w:r>
      <w:r w:rsidRPr="00FC6578">
        <w:rPr>
          <w:b/>
          <w:bCs/>
          <w:color w:val="000000"/>
        </w:rPr>
        <w:t xml:space="preserve">. </w:t>
      </w:r>
      <w:r w:rsidRPr="00FC6578">
        <w:rPr>
          <w:b/>
          <w:bCs/>
          <w:i/>
          <w:iCs/>
          <w:color w:val="000000"/>
        </w:rPr>
        <w:t>Primal Leadership</w:t>
      </w:r>
      <w:r w:rsidRPr="00FC6578">
        <w:rPr>
          <w:i/>
          <w:iCs/>
          <w:color w:val="000000"/>
        </w:rPr>
        <w:t xml:space="preserve">. </w:t>
      </w:r>
      <w:r w:rsidRPr="00FC6578">
        <w:rPr>
          <w:color w:val="000000"/>
        </w:rPr>
        <w:t xml:space="preserve">(2nd ed.). Boston, </w:t>
      </w:r>
      <w:r w:rsidR="004524E7" w:rsidRPr="00FC6578">
        <w:rPr>
          <w:color w:val="000000"/>
        </w:rPr>
        <w:t>MA: Harvard</w:t>
      </w:r>
      <w:r w:rsidRPr="00FC6578">
        <w:rPr>
          <w:color w:val="000000"/>
        </w:rPr>
        <w:t xml:space="preserve"> Business School.</w:t>
      </w:r>
    </w:p>
    <w:p w14:paraId="45F2D8E5" w14:textId="08A74357" w:rsidR="00EE0580" w:rsidRPr="00FC6578" w:rsidRDefault="00EE0580" w:rsidP="00EA57AD">
      <w:pPr>
        <w:pStyle w:val="NormalWeb"/>
        <w:spacing w:before="240" w:beforeAutospacing="0" w:after="240" w:afterAutospacing="0" w:line="480" w:lineRule="auto"/>
      </w:pPr>
      <w:r w:rsidRPr="00FC6578">
        <w:rPr>
          <w:color w:val="000000"/>
        </w:rPr>
        <w:t xml:space="preserve">Johnson, Spencer, M.D. (1998). </w:t>
      </w:r>
      <w:r w:rsidRPr="00FC6578">
        <w:rPr>
          <w:b/>
          <w:bCs/>
          <w:i/>
          <w:iCs/>
          <w:color w:val="000000"/>
        </w:rPr>
        <w:t xml:space="preserve">Who Moved My </w:t>
      </w:r>
      <w:r w:rsidR="004524E7" w:rsidRPr="00FC6578">
        <w:rPr>
          <w:b/>
          <w:bCs/>
          <w:i/>
          <w:iCs/>
          <w:color w:val="000000"/>
        </w:rPr>
        <w:t>Cheese?</w:t>
      </w:r>
      <w:r w:rsidR="004524E7" w:rsidRPr="00FC6578">
        <w:rPr>
          <w:color w:val="000000"/>
        </w:rPr>
        <w:t xml:space="preserve"> NY</w:t>
      </w:r>
      <w:r w:rsidRPr="00FC6578">
        <w:rPr>
          <w:color w:val="000000"/>
        </w:rPr>
        <w:t>, NY: G. P. Putman.</w:t>
      </w:r>
    </w:p>
    <w:p w14:paraId="107798D8" w14:textId="58DAB656" w:rsidR="00EE0580" w:rsidRPr="00FC6578" w:rsidRDefault="00EE0580" w:rsidP="00EA57AD">
      <w:pPr>
        <w:pStyle w:val="NormalWeb"/>
        <w:spacing w:before="240" w:beforeAutospacing="0" w:after="0" w:afterAutospacing="0"/>
        <w:ind w:right="1280"/>
      </w:pPr>
      <w:r w:rsidRPr="00FC6578">
        <w:rPr>
          <w:color w:val="000000"/>
        </w:rPr>
        <w:t xml:space="preserve">McKnight, John L. (1993). </w:t>
      </w:r>
      <w:r w:rsidRPr="00FC6578">
        <w:rPr>
          <w:b/>
          <w:bCs/>
          <w:i/>
          <w:iCs/>
          <w:color w:val="000000"/>
        </w:rPr>
        <w:t xml:space="preserve">Building Communities </w:t>
      </w:r>
      <w:r w:rsidR="004524E7" w:rsidRPr="00FC6578">
        <w:rPr>
          <w:b/>
          <w:bCs/>
          <w:i/>
          <w:iCs/>
          <w:color w:val="000000"/>
        </w:rPr>
        <w:t>from</w:t>
      </w:r>
      <w:r w:rsidRPr="00FC6578">
        <w:rPr>
          <w:b/>
          <w:bCs/>
          <w:i/>
          <w:iCs/>
          <w:color w:val="000000"/>
        </w:rPr>
        <w:t xml:space="preserve">   the Inside Out. </w:t>
      </w:r>
      <w:r w:rsidRPr="00FC6578">
        <w:rPr>
          <w:color w:val="000000"/>
        </w:rPr>
        <w:t>Chicago.</w:t>
      </w:r>
    </w:p>
    <w:p w14:paraId="572F4D2A" w14:textId="4CE1B70A" w:rsidR="00EE0580" w:rsidRPr="00FC6578" w:rsidRDefault="00EE0580" w:rsidP="00FD02A0">
      <w:pPr>
        <w:pStyle w:val="NormalWeb"/>
        <w:spacing w:before="240" w:beforeAutospacing="0" w:after="0" w:afterAutospacing="0"/>
        <w:ind w:right="1240"/>
      </w:pPr>
      <w:r w:rsidRPr="00FC6578">
        <w:rPr>
          <w:color w:val="000000"/>
        </w:rPr>
        <w:t xml:space="preserve">Morgan, G. (1997). </w:t>
      </w:r>
      <w:r w:rsidRPr="00FC6578">
        <w:rPr>
          <w:b/>
          <w:bCs/>
          <w:i/>
          <w:iCs/>
          <w:color w:val="000000"/>
        </w:rPr>
        <w:t>Imagin-I-</w:t>
      </w:r>
      <w:r w:rsidR="004524E7" w:rsidRPr="00FC6578">
        <w:rPr>
          <w:b/>
          <w:bCs/>
          <w:i/>
          <w:iCs/>
          <w:color w:val="000000"/>
        </w:rPr>
        <w:t>nation</w:t>
      </w:r>
      <w:r w:rsidRPr="00FC6578">
        <w:rPr>
          <w:b/>
          <w:bCs/>
          <w:i/>
          <w:iCs/>
          <w:color w:val="000000"/>
        </w:rPr>
        <w:t xml:space="preserve">. </w:t>
      </w:r>
      <w:r w:rsidRPr="00FC6578">
        <w:rPr>
          <w:color w:val="000000"/>
        </w:rPr>
        <w:t>Newbury Park, CA: Sage.</w:t>
      </w:r>
    </w:p>
    <w:p w14:paraId="4CB03506" w14:textId="77777777" w:rsidR="00EE0580" w:rsidRPr="00FC6578" w:rsidRDefault="00EE0580" w:rsidP="00FD02A0">
      <w:pPr>
        <w:pStyle w:val="NormalWeb"/>
        <w:spacing w:before="240" w:beforeAutospacing="0" w:after="0" w:afterAutospacing="0"/>
      </w:pPr>
      <w:r w:rsidRPr="00FC6578">
        <w:rPr>
          <w:color w:val="000000"/>
        </w:rPr>
        <w:t xml:space="preserve">Wheatley, M. (1999). </w:t>
      </w:r>
      <w:r w:rsidRPr="00FC6578">
        <w:rPr>
          <w:b/>
          <w:bCs/>
          <w:i/>
          <w:iCs/>
          <w:color w:val="000000"/>
        </w:rPr>
        <w:t>Leadership and the New Science</w:t>
      </w:r>
      <w:r w:rsidRPr="00FC6578">
        <w:rPr>
          <w:i/>
          <w:iCs/>
          <w:color w:val="000000"/>
        </w:rPr>
        <w:t>.</w:t>
      </w:r>
    </w:p>
    <w:p w14:paraId="4CD8B688" w14:textId="72018130" w:rsidR="00FE1C5F" w:rsidRPr="00FC6578" w:rsidRDefault="00EE0580" w:rsidP="00071425">
      <w:pPr>
        <w:pStyle w:val="NormalWeb"/>
        <w:spacing w:before="0" w:beforeAutospacing="0" w:after="240" w:afterAutospacing="0"/>
      </w:pPr>
      <w:r w:rsidRPr="00FC6578">
        <w:rPr>
          <w:color w:val="000000"/>
        </w:rPr>
        <w:t>(2nd ed.). San Francisco, CA: J Jossey-Bass.</w:t>
      </w:r>
    </w:p>
    <w:p w14:paraId="3766509D" w14:textId="33FA7A2C" w:rsidR="00FE1C5F" w:rsidRPr="00FC6578" w:rsidRDefault="0F13EC89" w:rsidP="00133AD4">
      <w:pPr>
        <w:widowControl/>
        <w:autoSpaceDE/>
        <w:autoSpaceDN/>
        <w:spacing w:before="240"/>
        <w:ind w:right="1600"/>
        <w:rPr>
          <w:sz w:val="24"/>
          <w:szCs w:val="24"/>
        </w:rPr>
      </w:pPr>
      <w:r w:rsidRPr="00FC6578">
        <w:rPr>
          <w:b/>
          <w:bCs/>
          <w:sz w:val="24"/>
          <w:szCs w:val="24"/>
          <w:u w:val="single"/>
        </w:rPr>
        <w:lastRenderedPageBreak/>
        <w:t xml:space="preserve">Supplementary Resources:  </w:t>
      </w:r>
      <w:r w:rsidRPr="00FC6578">
        <w:rPr>
          <w:sz w:val="24"/>
          <w:szCs w:val="24"/>
        </w:rPr>
        <w:t xml:space="preserve"> The students are encouraged to become familiar with other sources, especially those located electronically and particularly topics dealing with leadership in organizations.</w:t>
      </w:r>
    </w:p>
    <w:p w14:paraId="7D1F41D4" w14:textId="377C1BC9" w:rsidR="007C79EA" w:rsidRPr="00FC6578" w:rsidRDefault="007C79EA" w:rsidP="00133AD4">
      <w:pPr>
        <w:widowControl/>
        <w:autoSpaceDE/>
        <w:autoSpaceDN/>
        <w:spacing w:before="240"/>
        <w:ind w:right="1600"/>
        <w:rPr>
          <w:sz w:val="24"/>
          <w:szCs w:val="24"/>
        </w:rPr>
      </w:pPr>
      <w:r w:rsidRPr="00FC6578">
        <w:rPr>
          <w:b/>
          <w:bCs/>
          <w:sz w:val="24"/>
          <w:szCs w:val="24"/>
          <w:u w:val="single"/>
        </w:rPr>
        <w:t>Journals &amp; P</w:t>
      </w:r>
      <w:r w:rsidR="00915526" w:rsidRPr="00FC6578">
        <w:rPr>
          <w:b/>
          <w:bCs/>
          <w:sz w:val="24"/>
          <w:szCs w:val="24"/>
          <w:u w:val="single"/>
        </w:rPr>
        <w:t xml:space="preserve">eriodicals: </w:t>
      </w:r>
      <w:r w:rsidR="00915526" w:rsidRPr="00FC6578">
        <w:rPr>
          <w:sz w:val="24"/>
          <w:szCs w:val="24"/>
        </w:rPr>
        <w:t>To be selected by Instructor.</w:t>
      </w:r>
    </w:p>
    <w:p w14:paraId="08E5F468" w14:textId="77777777" w:rsidR="005E74F3" w:rsidRPr="00FC6578" w:rsidRDefault="005E74F3" w:rsidP="00133AD4">
      <w:pPr>
        <w:widowControl/>
        <w:autoSpaceDE/>
        <w:autoSpaceDN/>
        <w:spacing w:before="240"/>
        <w:ind w:right="1600"/>
        <w:rPr>
          <w:sz w:val="24"/>
          <w:szCs w:val="24"/>
        </w:rPr>
      </w:pPr>
    </w:p>
    <w:p w14:paraId="09D96AF6" w14:textId="77777777" w:rsidR="005E74F3" w:rsidRPr="00FC6578" w:rsidRDefault="005E74F3" w:rsidP="005E74F3">
      <w:pPr>
        <w:shd w:val="clear" w:color="auto" w:fill="FFFFFF"/>
        <w:spacing w:before="180" w:after="180"/>
        <w:jc w:val="center"/>
        <w:rPr>
          <w:b/>
          <w:bCs/>
          <w:color w:val="2D3B45"/>
          <w:sz w:val="24"/>
          <w:szCs w:val="24"/>
        </w:rPr>
      </w:pPr>
      <w:r w:rsidRPr="00FC6578">
        <w:rPr>
          <w:b/>
          <w:bCs/>
          <w:color w:val="2D3B45"/>
          <w:sz w:val="24"/>
          <w:szCs w:val="24"/>
        </w:rPr>
        <w:t>COURSE SCHEDULE AND ASSIGNMENTS</w:t>
      </w:r>
    </w:p>
    <w:p w14:paraId="74E9178F" w14:textId="77777777" w:rsidR="005E74F3" w:rsidRPr="00FC6578" w:rsidRDefault="005E74F3" w:rsidP="005E74F3">
      <w:pPr>
        <w:shd w:val="clear" w:color="auto" w:fill="FFFFFF"/>
        <w:spacing w:before="180" w:after="180"/>
        <w:jc w:val="center"/>
        <w:rPr>
          <w:color w:val="2D3B45"/>
          <w:sz w:val="24"/>
          <w:szCs w:val="24"/>
        </w:rPr>
      </w:pPr>
      <w:r w:rsidRPr="00FC6578">
        <w:rPr>
          <w:b/>
          <w:bCs/>
          <w:color w:val="2D3B45"/>
          <w:sz w:val="24"/>
          <w:szCs w:val="24"/>
        </w:rPr>
        <w:t>[subject to occasional adjustments]</w:t>
      </w:r>
    </w:p>
    <w:p w14:paraId="6048AB4A" w14:textId="77777777" w:rsidR="007B18DF" w:rsidRPr="00FC6578" w:rsidRDefault="007B18DF" w:rsidP="007B18DF">
      <w:pPr>
        <w:pStyle w:val="NormalWeb"/>
        <w:spacing w:before="0" w:beforeAutospacing="0" w:after="0" w:afterAutospacing="0"/>
        <w:ind w:left="900" w:right="1300"/>
      </w:pPr>
    </w:p>
    <w:p w14:paraId="53BAFF03" w14:textId="25760C48" w:rsidR="00BF7E83" w:rsidRPr="00FC6578" w:rsidRDefault="005D7F3E" w:rsidP="007B18DF">
      <w:pPr>
        <w:widowControl/>
        <w:autoSpaceDE/>
        <w:autoSpaceDN/>
        <w:spacing w:before="80"/>
        <w:ind w:right="1900"/>
        <w:rPr>
          <w:sz w:val="24"/>
          <w:szCs w:val="24"/>
        </w:rPr>
      </w:pPr>
      <w:r w:rsidRPr="00FC6578">
        <w:rPr>
          <w:b/>
          <w:bCs/>
          <w:color w:val="000000"/>
          <w:sz w:val="24"/>
          <w:szCs w:val="24"/>
        </w:rPr>
        <w:t xml:space="preserve">Module 1 – Week of </w:t>
      </w:r>
      <w:r w:rsidR="00BF7E83" w:rsidRPr="00FC6578">
        <w:rPr>
          <w:b/>
          <w:bCs/>
          <w:color w:val="000000"/>
          <w:sz w:val="24"/>
          <w:szCs w:val="24"/>
        </w:rPr>
        <w:t>August 2</w:t>
      </w:r>
      <w:r w:rsidR="00C06D1C" w:rsidRPr="00FC6578">
        <w:rPr>
          <w:b/>
          <w:bCs/>
          <w:color w:val="000000"/>
          <w:sz w:val="24"/>
          <w:szCs w:val="24"/>
        </w:rPr>
        <w:t>4</w:t>
      </w:r>
      <w:r w:rsidR="00A70E2B" w:rsidRPr="00FC6578">
        <w:rPr>
          <w:b/>
          <w:bCs/>
          <w:color w:val="000000"/>
          <w:sz w:val="24"/>
          <w:szCs w:val="24"/>
        </w:rPr>
        <w:t>:</w:t>
      </w:r>
      <w:r w:rsidR="00BF7E83" w:rsidRPr="00FC6578">
        <w:rPr>
          <w:color w:val="000000"/>
          <w:sz w:val="24"/>
          <w:szCs w:val="24"/>
        </w:rPr>
        <w:t xml:space="preserve"> Class orientation. Leadership discussion and Problem Based headship lecture. Reading assignment Maxwell – The 369* Leader -</w:t>
      </w:r>
    </w:p>
    <w:p w14:paraId="47D5ED88" w14:textId="03781A9A" w:rsidR="00BF7E83" w:rsidRPr="00FC6578" w:rsidRDefault="005D7F3E" w:rsidP="00DF0F43">
      <w:pPr>
        <w:widowControl/>
        <w:autoSpaceDE/>
        <w:autoSpaceDN/>
        <w:spacing w:before="280"/>
        <w:ind w:right="1220"/>
        <w:rPr>
          <w:sz w:val="24"/>
          <w:szCs w:val="24"/>
        </w:rPr>
      </w:pPr>
      <w:r w:rsidRPr="00FC6578">
        <w:rPr>
          <w:b/>
          <w:bCs/>
          <w:color w:val="000000" w:themeColor="text1"/>
          <w:sz w:val="24"/>
          <w:szCs w:val="24"/>
        </w:rPr>
        <w:t xml:space="preserve">Module 2 – Week of </w:t>
      </w:r>
      <w:r w:rsidR="00DB3814" w:rsidRPr="00FC6578">
        <w:rPr>
          <w:b/>
          <w:bCs/>
          <w:color w:val="000000" w:themeColor="text1"/>
          <w:sz w:val="24"/>
          <w:szCs w:val="24"/>
        </w:rPr>
        <w:t>August</w:t>
      </w:r>
      <w:r w:rsidR="007C3B3A" w:rsidRPr="00FC6578">
        <w:rPr>
          <w:b/>
          <w:bCs/>
          <w:color w:val="000000" w:themeColor="text1"/>
          <w:sz w:val="24"/>
          <w:szCs w:val="24"/>
        </w:rPr>
        <w:t xml:space="preserve"> </w:t>
      </w:r>
      <w:r w:rsidR="00DB3814" w:rsidRPr="00FC6578">
        <w:rPr>
          <w:b/>
          <w:bCs/>
          <w:color w:val="000000" w:themeColor="text1"/>
          <w:sz w:val="24"/>
          <w:szCs w:val="24"/>
        </w:rPr>
        <w:t>31</w:t>
      </w:r>
      <w:r w:rsidR="009B254D" w:rsidRPr="00FC6578">
        <w:rPr>
          <w:b/>
          <w:bCs/>
          <w:color w:val="000000" w:themeColor="text1"/>
          <w:sz w:val="24"/>
          <w:szCs w:val="24"/>
        </w:rPr>
        <w:t>:</w:t>
      </w:r>
      <w:r w:rsidR="0F13EC89" w:rsidRPr="00FC6578">
        <w:rPr>
          <w:color w:val="000000" w:themeColor="text1"/>
          <w:sz w:val="24"/>
          <w:szCs w:val="24"/>
        </w:rPr>
        <w:t xml:space="preserve"> How do theological systems on an academic scale and in the global environment influence leadership development? Building Fires, Pulling </w:t>
      </w:r>
      <w:bookmarkStart w:id="1" w:name="_Int_QgSuEKbI"/>
      <w:r w:rsidR="0F13EC89" w:rsidRPr="00FC6578">
        <w:rPr>
          <w:color w:val="000000" w:themeColor="text1"/>
          <w:sz w:val="24"/>
          <w:szCs w:val="24"/>
        </w:rPr>
        <w:t>The</w:t>
      </w:r>
      <w:bookmarkEnd w:id="1"/>
      <w:r w:rsidR="0F13EC89" w:rsidRPr="00FC6578">
        <w:rPr>
          <w:color w:val="000000" w:themeColor="text1"/>
          <w:sz w:val="24"/>
          <w:szCs w:val="24"/>
        </w:rPr>
        <w:t xml:space="preserve"> Alarm Just so you can Save the Day and Be a Hero - Confronting Poor Performers – Creating Team Policies - Setting Goals – Some Team Lessons </w:t>
      </w:r>
      <w:bookmarkStart w:id="2" w:name="_Int_QbmNixjE"/>
      <w:r w:rsidR="0F13EC89" w:rsidRPr="00FC6578">
        <w:rPr>
          <w:color w:val="000000" w:themeColor="text1"/>
          <w:sz w:val="24"/>
          <w:szCs w:val="24"/>
        </w:rPr>
        <w:t>From</w:t>
      </w:r>
      <w:bookmarkEnd w:id="2"/>
      <w:r w:rsidR="0F13EC89" w:rsidRPr="00FC6578">
        <w:rPr>
          <w:color w:val="000000" w:themeColor="text1"/>
          <w:sz w:val="24"/>
          <w:szCs w:val="24"/>
        </w:rPr>
        <w:t xml:space="preserve"> Geese</w:t>
      </w:r>
    </w:p>
    <w:p w14:paraId="75065345" w14:textId="39C3E12C" w:rsidR="00BF7E83" w:rsidRPr="00FC6578" w:rsidRDefault="005D7F3E" w:rsidP="00C953B9">
      <w:pPr>
        <w:widowControl/>
        <w:autoSpaceDE/>
        <w:autoSpaceDN/>
        <w:spacing w:before="80"/>
        <w:ind w:right="1900"/>
        <w:rPr>
          <w:sz w:val="24"/>
          <w:szCs w:val="24"/>
        </w:rPr>
      </w:pPr>
      <w:r w:rsidRPr="00FC6578">
        <w:rPr>
          <w:b/>
          <w:bCs/>
          <w:color w:val="000000"/>
          <w:sz w:val="24"/>
          <w:szCs w:val="24"/>
        </w:rPr>
        <w:t xml:space="preserve">Module 3 – Week of </w:t>
      </w:r>
      <w:r w:rsidR="007C3B3A" w:rsidRPr="00FC6578">
        <w:rPr>
          <w:b/>
          <w:bCs/>
          <w:color w:val="000000"/>
          <w:sz w:val="24"/>
          <w:szCs w:val="24"/>
        </w:rPr>
        <w:t xml:space="preserve">September </w:t>
      </w:r>
      <w:r w:rsidR="006E5ECD" w:rsidRPr="00FC6578">
        <w:rPr>
          <w:b/>
          <w:bCs/>
          <w:color w:val="000000"/>
          <w:sz w:val="24"/>
          <w:szCs w:val="24"/>
        </w:rPr>
        <w:t>7</w:t>
      </w:r>
      <w:r w:rsidR="009B254D" w:rsidRPr="00FC6578">
        <w:rPr>
          <w:b/>
          <w:bCs/>
          <w:color w:val="000000"/>
          <w:sz w:val="24"/>
          <w:szCs w:val="24"/>
        </w:rPr>
        <w:t>:</w:t>
      </w:r>
      <w:r w:rsidR="00BF7E83" w:rsidRPr="00FC6578">
        <w:rPr>
          <w:color w:val="000000"/>
          <w:sz w:val="24"/>
          <w:szCs w:val="24"/>
        </w:rPr>
        <w:t xml:space="preserve"> </w:t>
      </w:r>
      <w:r w:rsidR="00BF7E83" w:rsidRPr="00300464">
        <w:rPr>
          <w:color w:val="000000"/>
          <w:sz w:val="24"/>
          <w:szCs w:val="24"/>
          <w:highlight w:val="yellow"/>
        </w:rPr>
        <w:t>(</w:t>
      </w:r>
      <w:r w:rsidR="00BF7E83" w:rsidRPr="00E21AE9">
        <w:rPr>
          <w:b/>
          <w:bCs/>
          <w:color w:val="000000"/>
          <w:sz w:val="24"/>
          <w:szCs w:val="24"/>
          <w:highlight w:val="yellow"/>
        </w:rPr>
        <w:t>PROJECT TOPIC DUE</w:t>
      </w:r>
      <w:r w:rsidR="00BF7E83" w:rsidRPr="00300464">
        <w:rPr>
          <w:color w:val="000000"/>
          <w:sz w:val="24"/>
          <w:szCs w:val="24"/>
          <w:highlight w:val="yellow"/>
        </w:rPr>
        <w:t>)</w:t>
      </w:r>
      <w:r w:rsidR="00BF7E83" w:rsidRPr="00FC6578">
        <w:rPr>
          <w:color w:val="000000"/>
          <w:sz w:val="24"/>
          <w:szCs w:val="24"/>
        </w:rPr>
        <w:t xml:space="preserve"> Students shall read the text by Maxwell – The 360* Leader – Developing Your Influence from Anywhere in the Organization. Redefining Leadership – Changing Styles in Leadership – Passionate Leader - Autocratic Leader – Consensus Leader.</w:t>
      </w:r>
    </w:p>
    <w:p w14:paraId="0EB5683E" w14:textId="2AA216B3" w:rsidR="00BF7E83" w:rsidRPr="00FC6578" w:rsidRDefault="005D7F3E" w:rsidP="00C953B9">
      <w:pPr>
        <w:widowControl/>
        <w:autoSpaceDE/>
        <w:autoSpaceDN/>
        <w:spacing w:before="280"/>
        <w:ind w:right="1260"/>
        <w:rPr>
          <w:sz w:val="24"/>
          <w:szCs w:val="24"/>
        </w:rPr>
      </w:pPr>
      <w:r w:rsidRPr="00FC6578">
        <w:rPr>
          <w:b/>
          <w:bCs/>
          <w:color w:val="000000"/>
          <w:sz w:val="24"/>
          <w:szCs w:val="24"/>
        </w:rPr>
        <w:t xml:space="preserve">Module 4 – Week of </w:t>
      </w:r>
      <w:r w:rsidR="007C3B3A" w:rsidRPr="00FC6578">
        <w:rPr>
          <w:b/>
          <w:bCs/>
          <w:color w:val="000000"/>
          <w:sz w:val="24"/>
          <w:szCs w:val="24"/>
        </w:rPr>
        <w:t>September</w:t>
      </w:r>
      <w:r w:rsidR="00BC294E" w:rsidRPr="00FC6578">
        <w:rPr>
          <w:b/>
          <w:bCs/>
          <w:color w:val="000000"/>
          <w:sz w:val="24"/>
          <w:szCs w:val="24"/>
        </w:rPr>
        <w:t xml:space="preserve"> 14</w:t>
      </w:r>
      <w:r w:rsidR="009B254D" w:rsidRPr="00FC6578">
        <w:rPr>
          <w:b/>
          <w:bCs/>
          <w:color w:val="000000"/>
          <w:sz w:val="24"/>
          <w:szCs w:val="24"/>
        </w:rPr>
        <w:t>:</w:t>
      </w:r>
      <w:r w:rsidR="00BC294E" w:rsidRPr="00FC6578">
        <w:rPr>
          <w:b/>
          <w:bCs/>
          <w:color w:val="000000"/>
          <w:sz w:val="24"/>
          <w:szCs w:val="24"/>
        </w:rPr>
        <w:t xml:space="preserve"> </w:t>
      </w:r>
      <w:r w:rsidR="00BF7E83" w:rsidRPr="00FC6578">
        <w:rPr>
          <w:color w:val="000000"/>
          <w:sz w:val="24"/>
          <w:szCs w:val="24"/>
        </w:rPr>
        <w:t xml:space="preserve"> Leadership Traits – Activities of Leadership Facing the Cost of Leadership – Leadership Emergence and Development.</w:t>
      </w:r>
    </w:p>
    <w:p w14:paraId="4A2DE611" w14:textId="7CAA7C61" w:rsidR="00BF7E83" w:rsidRPr="00FC6578" w:rsidRDefault="005D7F3E" w:rsidP="00300464">
      <w:pPr>
        <w:widowControl/>
        <w:autoSpaceDE/>
        <w:autoSpaceDN/>
        <w:spacing w:before="280"/>
        <w:ind w:right="1260"/>
        <w:rPr>
          <w:sz w:val="24"/>
          <w:szCs w:val="24"/>
        </w:rPr>
      </w:pPr>
      <w:r w:rsidRPr="00FC6578">
        <w:rPr>
          <w:b/>
          <w:bCs/>
          <w:color w:val="000000"/>
          <w:sz w:val="24"/>
          <w:szCs w:val="24"/>
        </w:rPr>
        <w:t xml:space="preserve">Module 5 – Week of </w:t>
      </w:r>
      <w:r w:rsidR="007C3B3A" w:rsidRPr="00FC6578">
        <w:rPr>
          <w:b/>
          <w:bCs/>
          <w:color w:val="000000"/>
          <w:sz w:val="24"/>
          <w:szCs w:val="24"/>
        </w:rPr>
        <w:t>September 2</w:t>
      </w:r>
      <w:r w:rsidR="00614378" w:rsidRPr="00FC6578">
        <w:rPr>
          <w:b/>
          <w:bCs/>
          <w:color w:val="000000"/>
          <w:sz w:val="24"/>
          <w:szCs w:val="24"/>
        </w:rPr>
        <w:t>1</w:t>
      </w:r>
      <w:r w:rsidR="009B254D" w:rsidRPr="00FC6578">
        <w:rPr>
          <w:b/>
          <w:bCs/>
          <w:color w:val="000000"/>
          <w:sz w:val="24"/>
          <w:szCs w:val="24"/>
        </w:rPr>
        <w:t>:</w:t>
      </w:r>
      <w:r w:rsidR="00BF7E83" w:rsidRPr="00FC6578">
        <w:rPr>
          <w:b/>
          <w:bCs/>
          <w:color w:val="000000"/>
          <w:sz w:val="24"/>
          <w:szCs w:val="24"/>
        </w:rPr>
        <w:t xml:space="preserve"> </w:t>
      </w:r>
      <w:r w:rsidR="00BF7E83" w:rsidRPr="00FC6578">
        <w:rPr>
          <w:color w:val="000000"/>
          <w:sz w:val="24"/>
          <w:szCs w:val="24"/>
        </w:rPr>
        <w:t>The Compulsive Leader – The Narcissistic Leader – The Paranoid Leader – The Codependent Leader – The Passive Aggressive Leader</w:t>
      </w:r>
      <w:r w:rsidR="00300464">
        <w:rPr>
          <w:color w:val="000000"/>
          <w:sz w:val="24"/>
          <w:szCs w:val="24"/>
        </w:rPr>
        <w:t>.</w:t>
      </w:r>
    </w:p>
    <w:p w14:paraId="55DC7414" w14:textId="77777777" w:rsidR="00053143" w:rsidRPr="00FC6578" w:rsidRDefault="005D7F3E" w:rsidP="00BF7E83">
      <w:pPr>
        <w:widowControl/>
        <w:autoSpaceDE/>
        <w:autoSpaceDN/>
        <w:spacing w:before="240" w:after="240"/>
        <w:ind w:right="2000"/>
        <w:rPr>
          <w:color w:val="000000"/>
          <w:sz w:val="24"/>
          <w:szCs w:val="24"/>
        </w:rPr>
      </w:pPr>
      <w:r w:rsidRPr="00FC6578">
        <w:rPr>
          <w:b/>
          <w:bCs/>
          <w:color w:val="000000"/>
          <w:sz w:val="24"/>
          <w:szCs w:val="24"/>
        </w:rPr>
        <w:t>Module</w:t>
      </w:r>
      <w:r w:rsidR="00642167" w:rsidRPr="00FC6578">
        <w:rPr>
          <w:b/>
          <w:bCs/>
          <w:color w:val="000000"/>
          <w:sz w:val="24"/>
          <w:szCs w:val="24"/>
        </w:rPr>
        <w:t xml:space="preserve"> 6</w:t>
      </w:r>
      <w:r w:rsidRPr="00FC6578">
        <w:rPr>
          <w:b/>
          <w:bCs/>
          <w:color w:val="000000"/>
          <w:sz w:val="24"/>
          <w:szCs w:val="24"/>
        </w:rPr>
        <w:t xml:space="preserve"> – Week of </w:t>
      </w:r>
      <w:r w:rsidR="008B0823" w:rsidRPr="00FC6578">
        <w:rPr>
          <w:b/>
          <w:bCs/>
          <w:color w:val="000000"/>
          <w:sz w:val="24"/>
          <w:szCs w:val="24"/>
        </w:rPr>
        <w:t>Septem</w:t>
      </w:r>
      <w:r w:rsidR="007C3B3A" w:rsidRPr="00FC6578">
        <w:rPr>
          <w:b/>
          <w:bCs/>
          <w:color w:val="000000"/>
          <w:sz w:val="24"/>
          <w:szCs w:val="24"/>
        </w:rPr>
        <w:t xml:space="preserve">ber </w:t>
      </w:r>
      <w:r w:rsidR="00614378" w:rsidRPr="00FC6578">
        <w:rPr>
          <w:b/>
          <w:bCs/>
          <w:color w:val="000000"/>
          <w:sz w:val="24"/>
          <w:szCs w:val="24"/>
        </w:rPr>
        <w:t>28</w:t>
      </w:r>
      <w:r w:rsidR="009B254D" w:rsidRPr="00FC6578">
        <w:rPr>
          <w:b/>
          <w:bCs/>
          <w:color w:val="000000"/>
          <w:sz w:val="24"/>
          <w:szCs w:val="24"/>
        </w:rPr>
        <w:t>:</w:t>
      </w:r>
      <w:r w:rsidR="00BF7E83" w:rsidRPr="00FC6578">
        <w:rPr>
          <w:color w:val="000000"/>
          <w:sz w:val="24"/>
          <w:szCs w:val="24"/>
        </w:rPr>
        <w:t xml:space="preserve"> Lecture/Discussion: (Dr. </w:t>
      </w:r>
      <w:r w:rsidR="00801ED4" w:rsidRPr="00FC6578">
        <w:rPr>
          <w:color w:val="000000"/>
          <w:sz w:val="24"/>
          <w:szCs w:val="24"/>
        </w:rPr>
        <w:t>Famularo</w:t>
      </w:r>
      <w:r w:rsidR="00BF7E83" w:rsidRPr="00FC6578">
        <w:rPr>
          <w:color w:val="000000"/>
          <w:sz w:val="24"/>
          <w:szCs w:val="24"/>
        </w:rPr>
        <w:t xml:space="preserve"> leads all, unless otherwise noted) – The G.O.A.T. of Transformational Leadership. </w:t>
      </w:r>
    </w:p>
    <w:p w14:paraId="5DDFE939" w14:textId="04193394" w:rsidR="00BF7E83" w:rsidRPr="00FC6578" w:rsidRDefault="00BF7E83" w:rsidP="00BF7E83">
      <w:pPr>
        <w:widowControl/>
        <w:autoSpaceDE/>
        <w:autoSpaceDN/>
        <w:spacing w:before="240" w:after="240"/>
        <w:ind w:right="2000"/>
        <w:rPr>
          <w:sz w:val="24"/>
          <w:szCs w:val="24"/>
        </w:rPr>
      </w:pPr>
      <w:r w:rsidRPr="00FC6578">
        <w:rPr>
          <w:color w:val="000000"/>
          <w:sz w:val="24"/>
          <w:szCs w:val="24"/>
        </w:rPr>
        <w:t>Peter Drucker: (Non- profit organization principles and practices) Marketing built into the design of service – Marketing plan with specific objectives and goals.</w:t>
      </w:r>
    </w:p>
    <w:p w14:paraId="720321BF" w14:textId="489FDE0C" w:rsidR="00BF7E83" w:rsidRPr="00FC6578" w:rsidRDefault="0F13EC89" w:rsidP="00BF7E83">
      <w:pPr>
        <w:widowControl/>
        <w:autoSpaceDE/>
        <w:autoSpaceDN/>
        <w:spacing w:before="240" w:after="240"/>
        <w:ind w:right="2000"/>
        <w:rPr>
          <w:sz w:val="24"/>
          <w:szCs w:val="24"/>
        </w:rPr>
      </w:pPr>
      <w:r w:rsidRPr="00FC6578">
        <w:rPr>
          <w:color w:val="000000" w:themeColor="text1"/>
          <w:sz w:val="24"/>
          <w:szCs w:val="24"/>
        </w:rPr>
        <w:t>Read an article on leadership and effective communications. For extra credit students may weekly submit a two-page analysis of the materials read or reflection from previous week’s lecture.</w:t>
      </w:r>
    </w:p>
    <w:p w14:paraId="3193DAE6" w14:textId="4F50C735" w:rsidR="00FC44F8" w:rsidRPr="00FC6578" w:rsidRDefault="00642167" w:rsidP="00FC44F8">
      <w:pPr>
        <w:widowControl/>
        <w:autoSpaceDE/>
        <w:autoSpaceDN/>
        <w:spacing w:before="280"/>
        <w:ind w:right="2960"/>
        <w:rPr>
          <w:sz w:val="24"/>
          <w:szCs w:val="24"/>
        </w:rPr>
      </w:pPr>
      <w:r w:rsidRPr="00FC6578">
        <w:rPr>
          <w:b/>
          <w:bCs/>
          <w:color w:val="000000"/>
          <w:sz w:val="24"/>
          <w:szCs w:val="24"/>
        </w:rPr>
        <w:t xml:space="preserve">Module 7 – Week of </w:t>
      </w:r>
      <w:r w:rsidR="00FC44F8" w:rsidRPr="00FC6578">
        <w:rPr>
          <w:b/>
          <w:bCs/>
          <w:color w:val="000000"/>
          <w:sz w:val="24"/>
          <w:szCs w:val="24"/>
        </w:rPr>
        <w:t>Octo</w:t>
      </w:r>
      <w:r w:rsidR="008B0823" w:rsidRPr="00FC6578">
        <w:rPr>
          <w:b/>
          <w:bCs/>
          <w:color w:val="000000"/>
          <w:sz w:val="24"/>
          <w:szCs w:val="24"/>
        </w:rPr>
        <w:t>ber 5</w:t>
      </w:r>
      <w:r w:rsidR="00BF7E83" w:rsidRPr="00FC6578">
        <w:rPr>
          <w:color w:val="000000"/>
          <w:sz w:val="24"/>
          <w:szCs w:val="24"/>
        </w:rPr>
        <w:t xml:space="preserve">: From living in the Past to Engaging with the Present – The growth of new paradigms in </w:t>
      </w:r>
      <w:r w:rsidR="00BF7E83" w:rsidRPr="00FC6578">
        <w:rPr>
          <w:color w:val="000000"/>
          <w:sz w:val="24"/>
          <w:szCs w:val="24"/>
        </w:rPr>
        <w:lastRenderedPageBreak/>
        <w:t>Leadership - Cultural Shift and Bridging the Cultural Divide - Leadership and the responsibility to Serve.</w:t>
      </w:r>
    </w:p>
    <w:p w14:paraId="505F73F1" w14:textId="07E353A7" w:rsidR="00BF7E83" w:rsidRPr="00FC6578" w:rsidRDefault="00642167" w:rsidP="00FC44F8">
      <w:pPr>
        <w:widowControl/>
        <w:autoSpaceDE/>
        <w:autoSpaceDN/>
        <w:spacing w:before="280"/>
        <w:ind w:right="2960"/>
        <w:rPr>
          <w:sz w:val="24"/>
          <w:szCs w:val="24"/>
        </w:rPr>
      </w:pPr>
      <w:r w:rsidRPr="00FC6578">
        <w:rPr>
          <w:b/>
          <w:bCs/>
          <w:color w:val="000000"/>
          <w:sz w:val="24"/>
          <w:szCs w:val="24"/>
        </w:rPr>
        <w:t xml:space="preserve">Module 8 – Week of </w:t>
      </w:r>
      <w:r w:rsidR="00BF7E83" w:rsidRPr="00FC6578">
        <w:rPr>
          <w:b/>
          <w:bCs/>
          <w:color w:val="000000"/>
          <w:sz w:val="24"/>
          <w:szCs w:val="24"/>
        </w:rPr>
        <w:t xml:space="preserve">October </w:t>
      </w:r>
      <w:r w:rsidR="00013FDC" w:rsidRPr="00FC6578">
        <w:rPr>
          <w:b/>
          <w:bCs/>
          <w:color w:val="000000"/>
          <w:sz w:val="24"/>
          <w:szCs w:val="24"/>
        </w:rPr>
        <w:t>12</w:t>
      </w:r>
      <w:r w:rsidRPr="00FC6578">
        <w:rPr>
          <w:b/>
          <w:bCs/>
          <w:color w:val="000000"/>
          <w:sz w:val="24"/>
          <w:szCs w:val="24"/>
        </w:rPr>
        <w:t>:</w:t>
      </w:r>
      <w:r w:rsidR="00BF7E83" w:rsidRPr="00FC6578">
        <w:rPr>
          <w:color w:val="000000"/>
          <w:sz w:val="24"/>
          <w:szCs w:val="24"/>
        </w:rPr>
        <w:t xml:space="preserve"> Traditional, Modernity, and Postmodern Leadership – The loss of the self – Approval review and discussion of the Problem-Based Learning Project: Intensive Project</w:t>
      </w:r>
    </w:p>
    <w:p w14:paraId="20B85062" w14:textId="0F788473" w:rsidR="00BF7E83" w:rsidRPr="00FC6578" w:rsidRDefault="00B30E17" w:rsidP="003E3407">
      <w:pPr>
        <w:widowControl/>
        <w:autoSpaceDE/>
        <w:autoSpaceDN/>
        <w:spacing w:before="240" w:after="240"/>
        <w:rPr>
          <w:sz w:val="24"/>
          <w:szCs w:val="24"/>
        </w:rPr>
      </w:pPr>
      <w:r w:rsidRPr="00FC6578">
        <w:rPr>
          <w:b/>
          <w:bCs/>
          <w:color w:val="000000"/>
          <w:sz w:val="24"/>
          <w:szCs w:val="24"/>
        </w:rPr>
        <w:t xml:space="preserve">Module 9 – Week of </w:t>
      </w:r>
      <w:r w:rsidR="00BF7E83" w:rsidRPr="00FC6578">
        <w:rPr>
          <w:b/>
          <w:bCs/>
          <w:color w:val="000000"/>
          <w:sz w:val="24"/>
          <w:szCs w:val="24"/>
        </w:rPr>
        <w:t xml:space="preserve">October </w:t>
      </w:r>
      <w:r w:rsidR="00013FDC" w:rsidRPr="00FC6578">
        <w:rPr>
          <w:b/>
          <w:bCs/>
          <w:color w:val="000000"/>
          <w:sz w:val="24"/>
          <w:szCs w:val="24"/>
        </w:rPr>
        <w:t>19</w:t>
      </w:r>
      <w:r w:rsidRPr="00FC6578">
        <w:rPr>
          <w:b/>
          <w:bCs/>
          <w:color w:val="000000"/>
          <w:sz w:val="24"/>
          <w:szCs w:val="24"/>
        </w:rPr>
        <w:t>:</w:t>
      </w:r>
      <w:r w:rsidR="00BF7E83" w:rsidRPr="00FC6578">
        <w:rPr>
          <w:color w:val="000000"/>
          <w:sz w:val="24"/>
          <w:szCs w:val="24"/>
        </w:rPr>
        <w:t xml:space="preserve"> Students will structure a Problem-Based Learning Project around a challenge generated within their present environment. Students will gather data from interdisciplinary sources to solve the problem. This proposal should include your purpose and rationale, a description of what you plan to do including a proposed outcome, and how the instructional experience will be evaluated</w:t>
      </w:r>
    </w:p>
    <w:p w14:paraId="786498F8" w14:textId="5BCF8C89" w:rsidR="00BF7E83" w:rsidRPr="00FC6578" w:rsidRDefault="00B30E17" w:rsidP="003E3407">
      <w:pPr>
        <w:widowControl/>
        <w:autoSpaceDE/>
        <w:autoSpaceDN/>
        <w:spacing w:before="240" w:after="240"/>
        <w:rPr>
          <w:sz w:val="24"/>
          <w:szCs w:val="24"/>
        </w:rPr>
      </w:pPr>
      <w:r w:rsidRPr="00FC6578">
        <w:rPr>
          <w:b/>
          <w:bCs/>
          <w:color w:val="000000"/>
          <w:sz w:val="24"/>
          <w:szCs w:val="24"/>
        </w:rPr>
        <w:t xml:space="preserve">Module 10 – Week of </w:t>
      </w:r>
      <w:r w:rsidR="00BF7E83" w:rsidRPr="00FC6578">
        <w:rPr>
          <w:b/>
          <w:bCs/>
          <w:color w:val="000000"/>
          <w:sz w:val="24"/>
          <w:szCs w:val="24"/>
        </w:rPr>
        <w:t xml:space="preserve">October </w:t>
      </w:r>
      <w:r w:rsidR="00013FDC" w:rsidRPr="00FC6578">
        <w:rPr>
          <w:b/>
          <w:bCs/>
          <w:color w:val="000000"/>
          <w:sz w:val="24"/>
          <w:szCs w:val="24"/>
        </w:rPr>
        <w:t>26</w:t>
      </w:r>
      <w:r w:rsidR="00897E26" w:rsidRPr="00FC6578">
        <w:rPr>
          <w:b/>
          <w:bCs/>
          <w:color w:val="000000"/>
          <w:sz w:val="24"/>
          <w:szCs w:val="24"/>
        </w:rPr>
        <w:t>:</w:t>
      </w:r>
      <w:r w:rsidR="00BF7E83" w:rsidRPr="00FC6578">
        <w:rPr>
          <w:color w:val="000000"/>
          <w:sz w:val="24"/>
          <w:szCs w:val="24"/>
        </w:rPr>
        <w:t xml:space="preserve"> Conduct a 12- 20-minute presentation on your project in which</w:t>
      </w:r>
      <w:r w:rsidR="003E3407" w:rsidRPr="00FC6578">
        <w:rPr>
          <w:color w:val="000000"/>
          <w:sz w:val="24"/>
          <w:szCs w:val="24"/>
        </w:rPr>
        <w:t xml:space="preserve"> </w:t>
      </w:r>
      <w:r w:rsidR="00BF7E83" w:rsidRPr="00FC6578">
        <w:rPr>
          <w:color w:val="000000"/>
          <w:sz w:val="24"/>
          <w:szCs w:val="24"/>
        </w:rPr>
        <w:t>you give an overview of what you did and engage</w:t>
      </w:r>
    </w:p>
    <w:p w14:paraId="20E09972" w14:textId="3B0090AF" w:rsidR="00BF7E83" w:rsidRPr="00FC6578" w:rsidRDefault="00897E26" w:rsidP="003E3407">
      <w:pPr>
        <w:widowControl/>
        <w:autoSpaceDE/>
        <w:autoSpaceDN/>
        <w:spacing w:before="240" w:after="240"/>
        <w:rPr>
          <w:sz w:val="24"/>
          <w:szCs w:val="24"/>
        </w:rPr>
      </w:pPr>
      <w:r w:rsidRPr="00FC6578">
        <w:rPr>
          <w:b/>
          <w:bCs/>
          <w:color w:val="000000"/>
          <w:sz w:val="24"/>
          <w:szCs w:val="24"/>
        </w:rPr>
        <w:t xml:space="preserve">Module 11 – Week of </w:t>
      </w:r>
      <w:r w:rsidR="00BF7E83" w:rsidRPr="00FC6578">
        <w:rPr>
          <w:b/>
          <w:bCs/>
          <w:color w:val="000000"/>
          <w:sz w:val="24"/>
          <w:szCs w:val="24"/>
        </w:rPr>
        <w:t xml:space="preserve">November </w:t>
      </w:r>
      <w:r w:rsidR="000E4488" w:rsidRPr="00FC6578">
        <w:rPr>
          <w:b/>
          <w:bCs/>
          <w:color w:val="000000"/>
          <w:sz w:val="24"/>
          <w:szCs w:val="24"/>
        </w:rPr>
        <w:t>2</w:t>
      </w:r>
      <w:r w:rsidRPr="00FC6578">
        <w:rPr>
          <w:b/>
          <w:bCs/>
          <w:color w:val="000000"/>
          <w:sz w:val="24"/>
          <w:szCs w:val="24"/>
        </w:rPr>
        <w:t>:</w:t>
      </w:r>
      <w:r w:rsidR="00BF7E83" w:rsidRPr="00FC6578">
        <w:rPr>
          <w:color w:val="000000"/>
          <w:sz w:val="24"/>
          <w:szCs w:val="24"/>
        </w:rPr>
        <w:t xml:space="preserve"> Conduct a 12- 20-minute presentation on your project in which you give an overview of what you did and engage</w:t>
      </w:r>
    </w:p>
    <w:p w14:paraId="2C258129" w14:textId="14CF45B6" w:rsidR="00BF7E83" w:rsidRPr="00FC6578" w:rsidRDefault="001F0AB3" w:rsidP="00BF7E83">
      <w:pPr>
        <w:widowControl/>
        <w:autoSpaceDE/>
        <w:autoSpaceDN/>
        <w:spacing w:before="240" w:after="240"/>
        <w:rPr>
          <w:sz w:val="24"/>
          <w:szCs w:val="24"/>
        </w:rPr>
      </w:pPr>
      <w:r w:rsidRPr="00FC6578">
        <w:rPr>
          <w:b/>
          <w:bCs/>
          <w:color w:val="000000"/>
          <w:sz w:val="24"/>
          <w:szCs w:val="24"/>
        </w:rPr>
        <w:t xml:space="preserve">Module 12 – Week of </w:t>
      </w:r>
      <w:r w:rsidR="00BF7E83" w:rsidRPr="00FC6578">
        <w:rPr>
          <w:b/>
          <w:bCs/>
          <w:color w:val="000000"/>
          <w:sz w:val="24"/>
          <w:szCs w:val="24"/>
        </w:rPr>
        <w:t xml:space="preserve">November </w:t>
      </w:r>
      <w:r w:rsidR="000E4488" w:rsidRPr="00FC6578">
        <w:rPr>
          <w:b/>
          <w:bCs/>
          <w:color w:val="000000"/>
          <w:sz w:val="24"/>
          <w:szCs w:val="24"/>
        </w:rPr>
        <w:t>9</w:t>
      </w:r>
      <w:r w:rsidRPr="00FC6578">
        <w:rPr>
          <w:b/>
          <w:bCs/>
          <w:color w:val="000000"/>
          <w:sz w:val="24"/>
          <w:szCs w:val="24"/>
        </w:rPr>
        <w:t>:</w:t>
      </w:r>
      <w:r w:rsidR="00BF7E83" w:rsidRPr="00FC6578">
        <w:rPr>
          <w:color w:val="000000"/>
          <w:sz w:val="24"/>
          <w:szCs w:val="24"/>
        </w:rPr>
        <w:t xml:space="preserve"> (COMPREHENSIVE PAPER DUE)</w:t>
      </w:r>
    </w:p>
    <w:p w14:paraId="35D8D42B" w14:textId="0350F88C" w:rsidR="00BF7E83" w:rsidRPr="00FC6578" w:rsidRDefault="0F13EC89" w:rsidP="000E4488">
      <w:pPr>
        <w:widowControl/>
        <w:autoSpaceDE/>
        <w:autoSpaceDN/>
        <w:spacing w:before="240" w:after="240"/>
        <w:rPr>
          <w:sz w:val="24"/>
          <w:szCs w:val="24"/>
        </w:rPr>
      </w:pPr>
      <w:r w:rsidRPr="00FC6578">
        <w:rPr>
          <w:color w:val="000000" w:themeColor="text1"/>
          <w:sz w:val="24"/>
          <w:szCs w:val="24"/>
        </w:rPr>
        <w:t xml:space="preserve">Students are to have read the text: Overcoming the Dark side of Leadership, by McIntosh &amp; Rima. Cite appropriate references and integrate them into </w:t>
      </w:r>
      <w:bookmarkStart w:id="3" w:name="_Int_BSZR3CyD"/>
      <w:r w:rsidRPr="00FC6578">
        <w:rPr>
          <w:color w:val="000000" w:themeColor="text1"/>
          <w:sz w:val="24"/>
          <w:szCs w:val="24"/>
        </w:rPr>
        <w:t>discussion</w:t>
      </w:r>
      <w:bookmarkEnd w:id="3"/>
      <w:r w:rsidRPr="00FC6578">
        <w:rPr>
          <w:color w:val="000000" w:themeColor="text1"/>
          <w:sz w:val="24"/>
          <w:szCs w:val="24"/>
        </w:rPr>
        <w:t>.</w:t>
      </w:r>
    </w:p>
    <w:p w14:paraId="2C28D2BF" w14:textId="209BD1E0" w:rsidR="00433FD5" w:rsidRPr="00FC6578" w:rsidRDefault="001F0AB3" w:rsidP="00220226">
      <w:pPr>
        <w:widowControl/>
        <w:autoSpaceDE/>
        <w:autoSpaceDN/>
        <w:spacing w:before="240" w:after="240"/>
        <w:rPr>
          <w:b/>
          <w:bCs/>
          <w:color w:val="000000"/>
          <w:sz w:val="24"/>
          <w:szCs w:val="24"/>
        </w:rPr>
      </w:pPr>
      <w:r w:rsidRPr="00FC6578">
        <w:rPr>
          <w:b/>
          <w:bCs/>
          <w:color w:val="000000"/>
          <w:sz w:val="24"/>
          <w:szCs w:val="24"/>
        </w:rPr>
        <w:t xml:space="preserve">Module 13 – Week of </w:t>
      </w:r>
      <w:r w:rsidR="00433FD5" w:rsidRPr="00FC6578">
        <w:rPr>
          <w:b/>
          <w:bCs/>
          <w:color w:val="000000"/>
          <w:sz w:val="24"/>
          <w:szCs w:val="24"/>
        </w:rPr>
        <w:t xml:space="preserve">November </w:t>
      </w:r>
      <w:r w:rsidR="00B82689" w:rsidRPr="00FC6578">
        <w:rPr>
          <w:b/>
          <w:bCs/>
          <w:color w:val="000000"/>
          <w:sz w:val="24"/>
          <w:szCs w:val="24"/>
        </w:rPr>
        <w:t>16</w:t>
      </w:r>
      <w:r w:rsidRPr="00FC6578">
        <w:rPr>
          <w:b/>
          <w:bCs/>
          <w:color w:val="000000"/>
          <w:sz w:val="24"/>
          <w:szCs w:val="24"/>
        </w:rPr>
        <w:t>:</w:t>
      </w:r>
      <w:r w:rsidR="00433FD5" w:rsidRPr="00FC6578">
        <w:rPr>
          <w:b/>
          <w:bCs/>
          <w:color w:val="000000"/>
          <w:sz w:val="24"/>
          <w:szCs w:val="24"/>
        </w:rPr>
        <w:t xml:space="preserve"> Conduct a 12- 20-minute presentation on your project in which you give an overview of what you did and engage</w:t>
      </w:r>
    </w:p>
    <w:p w14:paraId="319DC9CE" w14:textId="7C20F29E" w:rsidR="001B189F" w:rsidRPr="00FC6578" w:rsidRDefault="001B189F" w:rsidP="00220226">
      <w:pPr>
        <w:widowControl/>
        <w:autoSpaceDE/>
        <w:autoSpaceDN/>
        <w:spacing w:before="240" w:after="240"/>
        <w:rPr>
          <w:b/>
          <w:bCs/>
          <w:color w:val="000000"/>
          <w:sz w:val="24"/>
          <w:szCs w:val="24"/>
        </w:rPr>
      </w:pPr>
      <w:r w:rsidRPr="00FC6578">
        <w:rPr>
          <w:b/>
          <w:bCs/>
          <w:color w:val="000000"/>
          <w:sz w:val="24"/>
          <w:szCs w:val="24"/>
        </w:rPr>
        <w:t>November 23</w:t>
      </w:r>
      <w:r w:rsidR="00CD6F08" w:rsidRPr="00FC6578">
        <w:rPr>
          <w:b/>
          <w:bCs/>
          <w:color w:val="000000"/>
          <w:sz w:val="24"/>
          <w:szCs w:val="24"/>
        </w:rPr>
        <w:t xml:space="preserve"> </w:t>
      </w:r>
      <w:r w:rsidR="00CD6F08" w:rsidRPr="00FC6578">
        <w:rPr>
          <w:color w:val="000000"/>
          <w:sz w:val="24"/>
          <w:szCs w:val="24"/>
        </w:rPr>
        <w:t>THANKSGIVING BREAK</w:t>
      </w:r>
    </w:p>
    <w:p w14:paraId="3D3C3EC7" w14:textId="4A04C682" w:rsidR="003E3407" w:rsidRPr="00FC6578" w:rsidRDefault="001F0AB3" w:rsidP="00220226">
      <w:pPr>
        <w:widowControl/>
        <w:autoSpaceDE/>
        <w:autoSpaceDN/>
        <w:spacing w:before="240" w:after="240"/>
        <w:rPr>
          <w:sz w:val="24"/>
          <w:szCs w:val="24"/>
        </w:rPr>
      </w:pPr>
      <w:r w:rsidRPr="00FC6578">
        <w:rPr>
          <w:b/>
          <w:bCs/>
          <w:color w:val="000000"/>
          <w:sz w:val="24"/>
          <w:szCs w:val="24"/>
        </w:rPr>
        <w:t xml:space="preserve">Module 14 – Week of </w:t>
      </w:r>
      <w:r w:rsidR="00433FD5" w:rsidRPr="00FC6578">
        <w:rPr>
          <w:b/>
          <w:bCs/>
          <w:color w:val="000000"/>
          <w:sz w:val="24"/>
          <w:szCs w:val="24"/>
        </w:rPr>
        <w:t xml:space="preserve">November </w:t>
      </w:r>
      <w:r w:rsidR="00B65071" w:rsidRPr="00FC6578">
        <w:rPr>
          <w:b/>
          <w:bCs/>
          <w:color w:val="000000"/>
          <w:sz w:val="24"/>
          <w:szCs w:val="24"/>
        </w:rPr>
        <w:t>30</w:t>
      </w:r>
      <w:r w:rsidRPr="00FC6578">
        <w:rPr>
          <w:b/>
          <w:bCs/>
          <w:color w:val="000000"/>
          <w:sz w:val="24"/>
          <w:szCs w:val="24"/>
        </w:rPr>
        <w:t>:</w:t>
      </w:r>
      <w:r w:rsidR="00BF7E83" w:rsidRPr="00FC6578">
        <w:rPr>
          <w:color w:val="000000"/>
          <w:sz w:val="24"/>
          <w:szCs w:val="24"/>
        </w:rPr>
        <w:t xml:space="preserve"> </w:t>
      </w:r>
      <w:r w:rsidR="005E74F3" w:rsidRPr="00FC6578">
        <w:rPr>
          <w:color w:val="000000"/>
          <w:sz w:val="24"/>
          <w:szCs w:val="24"/>
        </w:rPr>
        <w:t>Understanding Our Dark Side – Discovering the Dark Side – Redeeming Our Dark Side. Understanding Your Identity.  Targeting Insights.</w:t>
      </w:r>
    </w:p>
    <w:p w14:paraId="0A0B2DC0" w14:textId="0F8059E1" w:rsidR="00BF7E83" w:rsidRPr="00FC6578" w:rsidRDefault="001F0AB3" w:rsidP="00220226">
      <w:pPr>
        <w:widowControl/>
        <w:autoSpaceDE/>
        <w:autoSpaceDN/>
        <w:spacing w:before="240" w:after="240"/>
        <w:rPr>
          <w:sz w:val="24"/>
          <w:szCs w:val="24"/>
        </w:rPr>
      </w:pPr>
      <w:r w:rsidRPr="00FC6578">
        <w:rPr>
          <w:b/>
          <w:bCs/>
          <w:color w:val="000000"/>
          <w:sz w:val="24"/>
          <w:szCs w:val="24"/>
        </w:rPr>
        <w:t xml:space="preserve">Module 15 – Week of </w:t>
      </w:r>
      <w:r w:rsidR="00433FD5" w:rsidRPr="00FC6578">
        <w:rPr>
          <w:b/>
          <w:bCs/>
          <w:color w:val="000000"/>
          <w:sz w:val="24"/>
          <w:szCs w:val="24"/>
        </w:rPr>
        <w:t>December</w:t>
      </w:r>
      <w:r w:rsidR="001B189F" w:rsidRPr="00FC6578">
        <w:rPr>
          <w:b/>
          <w:bCs/>
          <w:color w:val="000000"/>
          <w:sz w:val="24"/>
          <w:szCs w:val="24"/>
        </w:rPr>
        <w:t xml:space="preserve"> 7</w:t>
      </w:r>
      <w:r w:rsidRPr="00FC6578">
        <w:rPr>
          <w:b/>
          <w:bCs/>
          <w:color w:val="000000"/>
          <w:sz w:val="24"/>
          <w:szCs w:val="24"/>
        </w:rPr>
        <w:t>:</w:t>
      </w:r>
      <w:r w:rsidR="00433FD5" w:rsidRPr="00FC6578">
        <w:rPr>
          <w:b/>
          <w:bCs/>
          <w:color w:val="000000"/>
          <w:sz w:val="24"/>
          <w:szCs w:val="24"/>
        </w:rPr>
        <w:t xml:space="preserve"> </w:t>
      </w:r>
      <w:r w:rsidR="005E74F3" w:rsidRPr="00FC6578">
        <w:rPr>
          <w:color w:val="000000"/>
          <w:sz w:val="24"/>
          <w:szCs w:val="24"/>
        </w:rPr>
        <w:t>Final presentation, Report and Assignments Discussion</w:t>
      </w:r>
    </w:p>
    <w:p w14:paraId="1FB5055A" w14:textId="77777777" w:rsidR="009B513C" w:rsidRPr="00FC6578" w:rsidRDefault="009B513C" w:rsidP="009B513C">
      <w:pPr>
        <w:widowControl/>
        <w:autoSpaceDE/>
        <w:autoSpaceDN/>
        <w:spacing w:before="60"/>
        <w:ind w:right="2080"/>
        <w:rPr>
          <w:sz w:val="24"/>
          <w:szCs w:val="24"/>
        </w:rPr>
      </w:pPr>
      <w:r w:rsidRPr="00FC6578">
        <w:rPr>
          <w:color w:val="000000"/>
          <w:sz w:val="24"/>
          <w:szCs w:val="24"/>
        </w:rPr>
        <w:t>Missional Leadership – Market Driven Leadership – From Bureaucratic Hierarchies to Apostolic Networks – Leadership in an Age of Networks – Schooling Professions vs. Mentoring Leaders.</w:t>
      </w:r>
    </w:p>
    <w:p w14:paraId="7E9B1CE4" w14:textId="77777777" w:rsidR="009B513C" w:rsidRPr="00FC6578" w:rsidRDefault="009B513C" w:rsidP="009B513C">
      <w:pPr>
        <w:widowControl/>
        <w:autoSpaceDE/>
        <w:autoSpaceDN/>
        <w:spacing w:before="280" w:after="120"/>
        <w:outlineLvl w:val="0"/>
        <w:rPr>
          <w:b/>
          <w:bCs/>
          <w:kern w:val="36"/>
          <w:sz w:val="24"/>
          <w:szCs w:val="24"/>
        </w:rPr>
      </w:pPr>
      <w:r w:rsidRPr="00FC6578">
        <w:rPr>
          <w:b/>
          <w:bCs/>
          <w:color w:val="000000"/>
          <w:kern w:val="36"/>
          <w:sz w:val="24"/>
          <w:szCs w:val="24"/>
          <w:u w:val="single"/>
        </w:rPr>
        <w:t>Building Your Team:</w:t>
      </w:r>
    </w:p>
    <w:p w14:paraId="1FB056CF" w14:textId="77777777" w:rsidR="009B513C" w:rsidRPr="00FC6578" w:rsidRDefault="009B513C" w:rsidP="009B513C">
      <w:pPr>
        <w:widowControl/>
        <w:autoSpaceDE/>
        <w:autoSpaceDN/>
        <w:spacing w:before="300"/>
        <w:ind w:left="2340"/>
        <w:rPr>
          <w:sz w:val="24"/>
          <w:szCs w:val="24"/>
        </w:rPr>
      </w:pPr>
      <w:r w:rsidRPr="00FC6578">
        <w:rPr>
          <w:color w:val="000000"/>
          <w:sz w:val="24"/>
          <w:szCs w:val="24"/>
        </w:rPr>
        <w:t>•   Make your Objectives Clear</w:t>
      </w:r>
    </w:p>
    <w:p w14:paraId="4AFEFFF7" w14:textId="77777777" w:rsidR="009B513C" w:rsidRPr="00FC6578" w:rsidRDefault="009B513C" w:rsidP="009B513C">
      <w:pPr>
        <w:widowControl/>
        <w:autoSpaceDE/>
        <w:autoSpaceDN/>
        <w:spacing w:before="20"/>
        <w:ind w:left="2340"/>
        <w:rPr>
          <w:sz w:val="24"/>
          <w:szCs w:val="24"/>
        </w:rPr>
      </w:pPr>
      <w:r w:rsidRPr="00FC6578">
        <w:rPr>
          <w:color w:val="000000"/>
          <w:sz w:val="24"/>
          <w:szCs w:val="24"/>
        </w:rPr>
        <w:t>•   Pose Smart Questions</w:t>
      </w:r>
    </w:p>
    <w:p w14:paraId="33AE8C7C" w14:textId="77777777" w:rsidR="009B513C" w:rsidRPr="00FC6578" w:rsidRDefault="009B513C" w:rsidP="009B513C">
      <w:pPr>
        <w:widowControl/>
        <w:autoSpaceDE/>
        <w:autoSpaceDN/>
        <w:spacing w:before="20"/>
        <w:ind w:left="2340"/>
        <w:rPr>
          <w:sz w:val="24"/>
          <w:szCs w:val="24"/>
        </w:rPr>
      </w:pPr>
      <w:r w:rsidRPr="00FC6578">
        <w:rPr>
          <w:color w:val="000000"/>
          <w:sz w:val="24"/>
          <w:szCs w:val="24"/>
        </w:rPr>
        <w:t>•   Take cues from your team</w:t>
      </w:r>
    </w:p>
    <w:p w14:paraId="4A503E26" w14:textId="77777777" w:rsidR="009B513C" w:rsidRPr="00FC6578" w:rsidRDefault="009B513C" w:rsidP="009B513C">
      <w:pPr>
        <w:widowControl/>
        <w:autoSpaceDE/>
        <w:autoSpaceDN/>
        <w:spacing w:before="20"/>
        <w:ind w:left="2340"/>
        <w:rPr>
          <w:sz w:val="24"/>
          <w:szCs w:val="24"/>
        </w:rPr>
      </w:pPr>
      <w:r w:rsidRPr="00FC6578">
        <w:rPr>
          <w:color w:val="000000"/>
          <w:sz w:val="24"/>
          <w:szCs w:val="24"/>
        </w:rPr>
        <w:t>•   Manage Change</w:t>
      </w:r>
    </w:p>
    <w:p w14:paraId="036D0E20" w14:textId="77777777" w:rsidR="009B513C" w:rsidRPr="00FC6578" w:rsidRDefault="009B513C" w:rsidP="009B513C">
      <w:pPr>
        <w:widowControl/>
        <w:autoSpaceDE/>
        <w:autoSpaceDN/>
        <w:spacing w:before="20"/>
        <w:ind w:left="2340"/>
        <w:rPr>
          <w:sz w:val="24"/>
          <w:szCs w:val="24"/>
        </w:rPr>
      </w:pPr>
      <w:r w:rsidRPr="00FC6578">
        <w:rPr>
          <w:color w:val="000000"/>
          <w:sz w:val="24"/>
          <w:szCs w:val="24"/>
        </w:rPr>
        <w:t>•   Master Meetings</w:t>
      </w:r>
    </w:p>
    <w:p w14:paraId="769C84FB" w14:textId="27502372" w:rsidR="00B27115" w:rsidRDefault="0F13EC89" w:rsidP="009B513C">
      <w:pPr>
        <w:widowControl/>
        <w:autoSpaceDE/>
        <w:autoSpaceDN/>
        <w:spacing w:before="240" w:after="240"/>
        <w:rPr>
          <w:color w:val="000000" w:themeColor="text1"/>
          <w:sz w:val="24"/>
          <w:szCs w:val="24"/>
        </w:rPr>
      </w:pPr>
      <w:r w:rsidRPr="00FC6578">
        <w:rPr>
          <w:b/>
          <w:bCs/>
          <w:color w:val="000000" w:themeColor="text1"/>
          <w:sz w:val="24"/>
          <w:szCs w:val="24"/>
        </w:rPr>
        <w:t>Post Project</w:t>
      </w:r>
      <w:r w:rsidRPr="00FC6578">
        <w:rPr>
          <w:color w:val="000000" w:themeColor="text1"/>
          <w:sz w:val="24"/>
          <w:szCs w:val="24"/>
        </w:rPr>
        <w:t xml:space="preserve">: Submit a final report on your project that includes your evaluation of the instructional experience. In the evaluation component, discuss the strengths and weakness of the project, that you would do differently the next time (if any). Describe what you learned about </w:t>
      </w:r>
      <w:r w:rsidRPr="00FC6578">
        <w:rPr>
          <w:color w:val="000000" w:themeColor="text1"/>
          <w:sz w:val="24"/>
          <w:szCs w:val="24"/>
        </w:rPr>
        <w:lastRenderedPageBreak/>
        <w:t xml:space="preserve">yourself as an instructor\leader or about the people you engaged during this project. Provide economic, socio-political, and religious consequences of your project. There is a six-week </w:t>
      </w:r>
      <w:bookmarkStart w:id="4" w:name="_Int_40Eaotrb"/>
      <w:r w:rsidRPr="00FC6578">
        <w:rPr>
          <w:color w:val="000000" w:themeColor="text1"/>
          <w:sz w:val="24"/>
          <w:szCs w:val="24"/>
        </w:rPr>
        <w:t>post</w:t>
      </w:r>
      <w:bookmarkEnd w:id="4"/>
      <w:r w:rsidRPr="00FC6578">
        <w:rPr>
          <w:color w:val="000000" w:themeColor="text1"/>
          <w:sz w:val="24"/>
          <w:szCs w:val="24"/>
        </w:rPr>
        <w:t xml:space="preserve"> period for the completion of the project.</w:t>
      </w:r>
    </w:p>
    <w:p w14:paraId="5434A93F" w14:textId="77777777" w:rsidR="00D378C9" w:rsidRPr="00FC6578" w:rsidRDefault="00D378C9" w:rsidP="00D378C9">
      <w:pPr>
        <w:widowControl/>
        <w:autoSpaceDE/>
        <w:autoSpaceDN/>
        <w:spacing w:before="240" w:after="240"/>
        <w:rPr>
          <w:b/>
          <w:bCs/>
          <w:color w:val="000000"/>
          <w:sz w:val="24"/>
          <w:szCs w:val="24"/>
          <w:u w:val="single"/>
        </w:rPr>
      </w:pPr>
      <w:r w:rsidRPr="00FC6578">
        <w:rPr>
          <w:b/>
          <w:bCs/>
          <w:color w:val="000000"/>
          <w:sz w:val="24"/>
          <w:szCs w:val="24"/>
          <w:u w:val="single"/>
        </w:rPr>
        <w:t>Major Course Themes</w:t>
      </w:r>
    </w:p>
    <w:p w14:paraId="034DB400" w14:textId="77777777" w:rsidR="00D378C9" w:rsidRPr="00FC6578" w:rsidRDefault="00D378C9" w:rsidP="00D378C9">
      <w:pPr>
        <w:widowControl/>
        <w:autoSpaceDE/>
        <w:autoSpaceDN/>
        <w:spacing w:before="240" w:after="240"/>
        <w:rPr>
          <w:b/>
          <w:bCs/>
          <w:color w:val="000000"/>
          <w:sz w:val="24"/>
          <w:szCs w:val="24"/>
          <w:u w:val="single"/>
        </w:rPr>
      </w:pPr>
      <w:r w:rsidRPr="00FC6578">
        <w:rPr>
          <w:b/>
          <w:bCs/>
          <w:color w:val="000000"/>
          <w:sz w:val="24"/>
          <w:szCs w:val="24"/>
          <w:u w:val="single"/>
        </w:rPr>
        <w:t xml:space="preserve"> Anatomy of ideas </w:t>
      </w:r>
    </w:p>
    <w:p w14:paraId="56FF1CDF" w14:textId="77777777" w:rsidR="00D378C9" w:rsidRPr="00FC6578" w:rsidRDefault="00D378C9" w:rsidP="00D378C9">
      <w:pPr>
        <w:pStyle w:val="ListParagraph"/>
        <w:widowControl/>
        <w:numPr>
          <w:ilvl w:val="0"/>
          <w:numId w:val="13"/>
        </w:numPr>
        <w:autoSpaceDE/>
        <w:autoSpaceDN/>
        <w:spacing w:before="240" w:after="240"/>
        <w:rPr>
          <w:color w:val="000000"/>
          <w:sz w:val="24"/>
          <w:szCs w:val="24"/>
        </w:rPr>
      </w:pPr>
      <w:r w:rsidRPr="00FC6578">
        <w:rPr>
          <w:color w:val="000000"/>
          <w:sz w:val="24"/>
          <w:szCs w:val="24"/>
        </w:rPr>
        <w:t xml:space="preserve">Presents the body of ideas in an original manner                                                                       </w:t>
      </w:r>
    </w:p>
    <w:p w14:paraId="14036BB0" w14:textId="77777777" w:rsidR="00D378C9" w:rsidRPr="00FC6578" w:rsidRDefault="00D378C9" w:rsidP="00D378C9">
      <w:pPr>
        <w:pStyle w:val="ListParagraph"/>
        <w:widowControl/>
        <w:numPr>
          <w:ilvl w:val="0"/>
          <w:numId w:val="13"/>
        </w:numPr>
        <w:autoSpaceDE/>
        <w:autoSpaceDN/>
        <w:spacing w:before="240" w:after="240"/>
        <w:rPr>
          <w:color w:val="000000"/>
          <w:sz w:val="24"/>
          <w:szCs w:val="24"/>
        </w:rPr>
      </w:pPr>
      <w:r w:rsidRPr="00FC6578">
        <w:rPr>
          <w:color w:val="000000"/>
          <w:sz w:val="24"/>
          <w:szCs w:val="24"/>
        </w:rPr>
        <w:t xml:space="preserve">Presents body of ideas in a consistent manner                                                                             </w:t>
      </w:r>
    </w:p>
    <w:p w14:paraId="6246ECCB" w14:textId="77777777" w:rsidR="00D378C9" w:rsidRPr="00FC6578" w:rsidRDefault="00D378C9" w:rsidP="00D378C9">
      <w:pPr>
        <w:pStyle w:val="ListParagraph"/>
        <w:widowControl/>
        <w:numPr>
          <w:ilvl w:val="0"/>
          <w:numId w:val="13"/>
        </w:numPr>
        <w:autoSpaceDE/>
        <w:autoSpaceDN/>
        <w:spacing w:before="240" w:after="240"/>
        <w:rPr>
          <w:color w:val="000000"/>
          <w:sz w:val="24"/>
          <w:szCs w:val="24"/>
        </w:rPr>
      </w:pPr>
      <w:r w:rsidRPr="00FC6578">
        <w:rPr>
          <w:color w:val="000000"/>
          <w:sz w:val="24"/>
          <w:szCs w:val="24"/>
        </w:rPr>
        <w:t>Body of ideas are vague or unclear.</w:t>
      </w:r>
    </w:p>
    <w:p w14:paraId="55F707E1" w14:textId="77777777" w:rsidR="00D378C9" w:rsidRPr="00FC6578" w:rsidRDefault="00D378C9" w:rsidP="00D378C9">
      <w:pPr>
        <w:widowControl/>
        <w:autoSpaceDE/>
        <w:autoSpaceDN/>
        <w:spacing w:before="240" w:after="240"/>
        <w:rPr>
          <w:b/>
          <w:bCs/>
          <w:color w:val="000000"/>
          <w:sz w:val="24"/>
          <w:szCs w:val="24"/>
          <w:u w:val="single"/>
        </w:rPr>
      </w:pPr>
      <w:r w:rsidRPr="00FC6578">
        <w:rPr>
          <w:b/>
          <w:bCs/>
          <w:color w:val="000000"/>
          <w:sz w:val="24"/>
          <w:szCs w:val="24"/>
          <w:u w:val="single"/>
        </w:rPr>
        <w:t>Organization of Written Materials</w:t>
      </w:r>
    </w:p>
    <w:p w14:paraId="00F61E4E" w14:textId="77777777" w:rsidR="00D378C9" w:rsidRPr="00FC6578" w:rsidRDefault="00D378C9" w:rsidP="00D378C9">
      <w:pPr>
        <w:pStyle w:val="ListParagraph"/>
        <w:widowControl/>
        <w:numPr>
          <w:ilvl w:val="0"/>
          <w:numId w:val="14"/>
        </w:numPr>
        <w:autoSpaceDE/>
        <w:autoSpaceDN/>
        <w:spacing w:before="240" w:after="240"/>
        <w:rPr>
          <w:color w:val="000000"/>
          <w:sz w:val="24"/>
          <w:szCs w:val="24"/>
        </w:rPr>
      </w:pPr>
      <w:r w:rsidRPr="00FC6578">
        <w:rPr>
          <w:color w:val="000000"/>
          <w:sz w:val="24"/>
          <w:szCs w:val="24"/>
        </w:rPr>
        <w:t xml:space="preserve">Strong and organized throughout the work with introduction, body section and conclusion </w:t>
      </w:r>
    </w:p>
    <w:p w14:paraId="7CF54876" w14:textId="77777777" w:rsidR="00D378C9" w:rsidRPr="00FC6578" w:rsidRDefault="00D378C9" w:rsidP="00D378C9">
      <w:pPr>
        <w:pStyle w:val="ListParagraph"/>
        <w:widowControl/>
        <w:numPr>
          <w:ilvl w:val="0"/>
          <w:numId w:val="14"/>
        </w:numPr>
        <w:autoSpaceDE/>
        <w:autoSpaceDN/>
        <w:spacing w:before="240" w:after="240"/>
        <w:rPr>
          <w:color w:val="000000"/>
          <w:sz w:val="24"/>
          <w:szCs w:val="24"/>
        </w:rPr>
      </w:pPr>
      <w:r w:rsidRPr="00FC6578">
        <w:rPr>
          <w:color w:val="000000"/>
          <w:sz w:val="24"/>
          <w:szCs w:val="24"/>
        </w:rPr>
        <w:t>Organized introduction and body section and conclusion</w:t>
      </w:r>
    </w:p>
    <w:p w14:paraId="68E9C490" w14:textId="77777777" w:rsidR="00D378C9" w:rsidRPr="00FC6578" w:rsidRDefault="00D378C9" w:rsidP="00D378C9">
      <w:pPr>
        <w:pStyle w:val="ListParagraph"/>
        <w:widowControl/>
        <w:numPr>
          <w:ilvl w:val="0"/>
          <w:numId w:val="14"/>
        </w:numPr>
        <w:autoSpaceDE/>
        <w:autoSpaceDN/>
        <w:spacing w:before="240" w:after="240"/>
        <w:rPr>
          <w:color w:val="000000"/>
          <w:sz w:val="24"/>
          <w:szCs w:val="24"/>
        </w:rPr>
      </w:pPr>
      <w:r w:rsidRPr="00FC6578">
        <w:rPr>
          <w:color w:val="000000"/>
          <w:sz w:val="24"/>
          <w:szCs w:val="24"/>
        </w:rPr>
        <w:t xml:space="preserve">Some organization but lacking strength in the introduction and body of work and conclusion              </w:t>
      </w:r>
    </w:p>
    <w:p w14:paraId="6B26AAB1" w14:textId="77777777" w:rsidR="00D378C9" w:rsidRPr="00FC6578" w:rsidRDefault="00D378C9" w:rsidP="00D378C9">
      <w:pPr>
        <w:pStyle w:val="ListParagraph"/>
        <w:widowControl/>
        <w:numPr>
          <w:ilvl w:val="0"/>
          <w:numId w:val="14"/>
        </w:numPr>
        <w:autoSpaceDE/>
        <w:autoSpaceDN/>
        <w:spacing w:before="240" w:after="240"/>
        <w:rPr>
          <w:color w:val="000000"/>
          <w:sz w:val="24"/>
          <w:szCs w:val="24"/>
        </w:rPr>
      </w:pPr>
      <w:r w:rsidRPr="00FC6578">
        <w:rPr>
          <w:color w:val="000000"/>
          <w:sz w:val="24"/>
          <w:szCs w:val="24"/>
        </w:rPr>
        <w:t>No organization: lacking strength in introduction and body of work and conclusion.</w:t>
      </w:r>
    </w:p>
    <w:p w14:paraId="456F3519" w14:textId="77777777" w:rsidR="00D378C9" w:rsidRPr="00FC6578" w:rsidRDefault="00D378C9" w:rsidP="00D378C9">
      <w:pPr>
        <w:widowControl/>
        <w:autoSpaceDE/>
        <w:autoSpaceDN/>
        <w:spacing w:before="240" w:after="240"/>
        <w:rPr>
          <w:b/>
          <w:bCs/>
          <w:color w:val="000000" w:themeColor="text1"/>
          <w:sz w:val="24"/>
          <w:szCs w:val="24"/>
          <w:u w:val="single"/>
        </w:rPr>
      </w:pPr>
      <w:r w:rsidRPr="00FC6578">
        <w:rPr>
          <w:b/>
          <w:bCs/>
          <w:color w:val="000000" w:themeColor="text1"/>
          <w:sz w:val="24"/>
          <w:szCs w:val="24"/>
          <w:u w:val="single"/>
        </w:rPr>
        <w:t>Understanding</w:t>
      </w:r>
    </w:p>
    <w:p w14:paraId="5654D008" w14:textId="77777777" w:rsidR="00D378C9" w:rsidRPr="00FC6578" w:rsidRDefault="00D378C9" w:rsidP="00D378C9">
      <w:pPr>
        <w:pStyle w:val="ListParagraph"/>
        <w:widowControl/>
        <w:numPr>
          <w:ilvl w:val="0"/>
          <w:numId w:val="15"/>
        </w:numPr>
        <w:autoSpaceDE/>
        <w:autoSpaceDN/>
        <w:spacing w:before="240" w:after="240"/>
        <w:rPr>
          <w:color w:val="000000" w:themeColor="text1"/>
          <w:sz w:val="24"/>
          <w:szCs w:val="24"/>
        </w:rPr>
      </w:pPr>
      <w:r w:rsidRPr="00FC6578">
        <w:rPr>
          <w:color w:val="000000" w:themeColor="text1"/>
          <w:sz w:val="24"/>
          <w:szCs w:val="24"/>
        </w:rPr>
        <w:t xml:space="preserve">Writing reveals strong understanding                                                                                                                                </w:t>
      </w:r>
    </w:p>
    <w:p w14:paraId="0EBD957B" w14:textId="77777777" w:rsidR="00D378C9" w:rsidRPr="00FC6578" w:rsidRDefault="00D378C9" w:rsidP="00D378C9">
      <w:pPr>
        <w:pStyle w:val="ListParagraph"/>
        <w:widowControl/>
        <w:numPr>
          <w:ilvl w:val="0"/>
          <w:numId w:val="15"/>
        </w:numPr>
        <w:autoSpaceDE/>
        <w:autoSpaceDN/>
        <w:spacing w:before="240" w:after="240"/>
        <w:rPr>
          <w:color w:val="000000" w:themeColor="text1"/>
          <w:sz w:val="24"/>
          <w:szCs w:val="24"/>
        </w:rPr>
      </w:pPr>
      <w:r w:rsidRPr="00FC6578">
        <w:rPr>
          <w:color w:val="000000" w:themeColor="text1"/>
          <w:sz w:val="24"/>
          <w:szCs w:val="24"/>
        </w:rPr>
        <w:t>Writing reveals clear understanding</w:t>
      </w:r>
    </w:p>
    <w:p w14:paraId="1A1C499B" w14:textId="77777777" w:rsidR="00D378C9" w:rsidRPr="00FC6578" w:rsidRDefault="00D378C9" w:rsidP="00D378C9">
      <w:pPr>
        <w:pStyle w:val="ListParagraph"/>
        <w:widowControl/>
        <w:numPr>
          <w:ilvl w:val="0"/>
          <w:numId w:val="15"/>
        </w:numPr>
        <w:autoSpaceDE/>
        <w:autoSpaceDN/>
        <w:spacing w:before="240" w:after="240"/>
        <w:rPr>
          <w:color w:val="000000" w:themeColor="text1"/>
          <w:sz w:val="24"/>
          <w:szCs w:val="24"/>
        </w:rPr>
      </w:pPr>
      <w:r w:rsidRPr="00FC6578">
        <w:rPr>
          <w:color w:val="000000" w:themeColor="text1"/>
          <w:sz w:val="24"/>
          <w:szCs w:val="24"/>
        </w:rPr>
        <w:t>Writing reveals adequate understanding</w:t>
      </w:r>
    </w:p>
    <w:p w14:paraId="4A408272" w14:textId="77777777" w:rsidR="00D378C9" w:rsidRPr="00FC6578" w:rsidRDefault="00D378C9" w:rsidP="00D378C9">
      <w:pPr>
        <w:pStyle w:val="ListParagraph"/>
        <w:widowControl/>
        <w:numPr>
          <w:ilvl w:val="0"/>
          <w:numId w:val="15"/>
        </w:numPr>
        <w:autoSpaceDE/>
        <w:autoSpaceDN/>
        <w:spacing w:before="240" w:after="240"/>
        <w:rPr>
          <w:color w:val="000000" w:themeColor="text1"/>
          <w:sz w:val="24"/>
          <w:szCs w:val="24"/>
        </w:rPr>
      </w:pPr>
      <w:r w:rsidRPr="00FC6578">
        <w:rPr>
          <w:color w:val="000000" w:themeColor="text1"/>
          <w:sz w:val="24"/>
          <w:szCs w:val="24"/>
        </w:rPr>
        <w:t>Writing fails to reveal more than little understanding</w:t>
      </w:r>
    </w:p>
    <w:p w14:paraId="27D91FAA" w14:textId="77777777" w:rsidR="00D378C9" w:rsidRPr="00FC6578" w:rsidRDefault="00D378C9" w:rsidP="00D378C9">
      <w:pPr>
        <w:widowControl/>
        <w:autoSpaceDE/>
        <w:autoSpaceDN/>
        <w:spacing w:before="240" w:after="240"/>
        <w:rPr>
          <w:b/>
          <w:bCs/>
          <w:color w:val="000000" w:themeColor="text1"/>
          <w:sz w:val="24"/>
          <w:szCs w:val="24"/>
          <w:u w:val="single"/>
        </w:rPr>
      </w:pPr>
      <w:r w:rsidRPr="00FC6578">
        <w:rPr>
          <w:b/>
          <w:bCs/>
          <w:color w:val="000000" w:themeColor="text1"/>
          <w:sz w:val="24"/>
          <w:szCs w:val="24"/>
          <w:u w:val="single"/>
        </w:rPr>
        <w:t xml:space="preserve">Word Choice                                                                                                                 </w:t>
      </w:r>
    </w:p>
    <w:p w14:paraId="4FA084D7" w14:textId="77777777" w:rsidR="00D378C9" w:rsidRPr="00FC6578" w:rsidRDefault="00D378C9" w:rsidP="00D378C9">
      <w:pPr>
        <w:pStyle w:val="ListParagraph"/>
        <w:widowControl/>
        <w:numPr>
          <w:ilvl w:val="0"/>
          <w:numId w:val="16"/>
        </w:numPr>
        <w:autoSpaceDE/>
        <w:autoSpaceDN/>
        <w:spacing w:before="240" w:after="240"/>
        <w:rPr>
          <w:color w:val="000000" w:themeColor="text1"/>
          <w:sz w:val="24"/>
          <w:szCs w:val="24"/>
        </w:rPr>
      </w:pPr>
      <w:r w:rsidRPr="00FC6578">
        <w:rPr>
          <w:color w:val="000000" w:themeColor="text1"/>
          <w:sz w:val="24"/>
          <w:szCs w:val="24"/>
        </w:rPr>
        <w:t xml:space="preserve">Highly developed used of nouns and verbs in a very informative essay                                                                                                                                         </w:t>
      </w:r>
    </w:p>
    <w:p w14:paraId="5C14FBE7" w14:textId="77777777" w:rsidR="00D378C9" w:rsidRPr="00FC6578" w:rsidRDefault="00D378C9" w:rsidP="00D378C9">
      <w:pPr>
        <w:pStyle w:val="ListParagraph"/>
        <w:widowControl/>
        <w:numPr>
          <w:ilvl w:val="0"/>
          <w:numId w:val="16"/>
        </w:numPr>
        <w:autoSpaceDE/>
        <w:autoSpaceDN/>
        <w:spacing w:before="240" w:after="240"/>
        <w:rPr>
          <w:color w:val="000000" w:themeColor="text1"/>
          <w:sz w:val="24"/>
          <w:szCs w:val="24"/>
        </w:rPr>
      </w:pPr>
      <w:r w:rsidRPr="00FC6578">
        <w:rPr>
          <w:color w:val="000000" w:themeColor="text1"/>
          <w:sz w:val="24"/>
          <w:szCs w:val="24"/>
        </w:rPr>
        <w:t xml:space="preserve">Nouns and verbs make essay informative                                                                                </w:t>
      </w:r>
    </w:p>
    <w:p w14:paraId="2C10B7EB" w14:textId="77777777" w:rsidR="00D378C9" w:rsidRPr="00FC6578" w:rsidRDefault="00D378C9" w:rsidP="00D378C9">
      <w:pPr>
        <w:pStyle w:val="ListParagraph"/>
        <w:widowControl/>
        <w:numPr>
          <w:ilvl w:val="0"/>
          <w:numId w:val="16"/>
        </w:numPr>
        <w:autoSpaceDE/>
        <w:autoSpaceDN/>
        <w:spacing w:before="240" w:after="240"/>
        <w:rPr>
          <w:color w:val="000000" w:themeColor="text1"/>
          <w:sz w:val="24"/>
          <w:szCs w:val="24"/>
        </w:rPr>
      </w:pPr>
      <w:r w:rsidRPr="00FC6578">
        <w:rPr>
          <w:color w:val="000000" w:themeColor="text1"/>
          <w:sz w:val="24"/>
          <w:szCs w:val="24"/>
        </w:rPr>
        <w:t xml:space="preserve">Needs more nouns and verbs                                                                                                 </w:t>
      </w:r>
    </w:p>
    <w:p w14:paraId="186C7489" w14:textId="77777777" w:rsidR="00D378C9" w:rsidRPr="00FC6578" w:rsidRDefault="00D378C9" w:rsidP="00D378C9">
      <w:pPr>
        <w:pStyle w:val="ListParagraph"/>
        <w:widowControl/>
        <w:numPr>
          <w:ilvl w:val="0"/>
          <w:numId w:val="16"/>
        </w:numPr>
        <w:autoSpaceDE/>
        <w:autoSpaceDN/>
        <w:spacing w:before="240" w:after="240"/>
        <w:rPr>
          <w:color w:val="000000" w:themeColor="text1"/>
          <w:sz w:val="24"/>
          <w:szCs w:val="24"/>
        </w:rPr>
      </w:pPr>
      <w:r w:rsidRPr="00FC6578">
        <w:rPr>
          <w:color w:val="000000" w:themeColor="text1"/>
          <w:sz w:val="24"/>
          <w:szCs w:val="24"/>
        </w:rPr>
        <w:t>Little or no use of nouns and verbs</w:t>
      </w:r>
    </w:p>
    <w:p w14:paraId="13BF6E29" w14:textId="77777777" w:rsidR="00D378C9" w:rsidRPr="00FC6578" w:rsidRDefault="00D378C9" w:rsidP="00D378C9">
      <w:pPr>
        <w:widowControl/>
        <w:autoSpaceDE/>
        <w:autoSpaceDN/>
        <w:spacing w:before="240" w:after="240"/>
        <w:rPr>
          <w:b/>
          <w:bCs/>
          <w:color w:val="000000"/>
          <w:sz w:val="24"/>
          <w:szCs w:val="24"/>
          <w:u w:val="single"/>
        </w:rPr>
      </w:pPr>
      <w:r w:rsidRPr="00FC6578">
        <w:rPr>
          <w:b/>
          <w:bCs/>
          <w:color w:val="000000"/>
          <w:sz w:val="24"/>
          <w:szCs w:val="24"/>
          <w:u w:val="single"/>
        </w:rPr>
        <w:t>Sentence Structure</w:t>
      </w:r>
    </w:p>
    <w:p w14:paraId="31F1CBD3" w14:textId="77777777" w:rsidR="00D378C9" w:rsidRPr="00FC6578" w:rsidRDefault="00D378C9" w:rsidP="00D378C9">
      <w:pPr>
        <w:pStyle w:val="ListParagraph"/>
        <w:widowControl/>
        <w:numPr>
          <w:ilvl w:val="0"/>
          <w:numId w:val="17"/>
        </w:numPr>
        <w:autoSpaceDE/>
        <w:autoSpaceDN/>
        <w:spacing w:before="240" w:after="240"/>
        <w:rPr>
          <w:color w:val="000000"/>
          <w:sz w:val="24"/>
          <w:szCs w:val="24"/>
        </w:rPr>
      </w:pPr>
      <w:r w:rsidRPr="00FC6578">
        <w:rPr>
          <w:color w:val="000000"/>
          <w:sz w:val="24"/>
          <w:szCs w:val="24"/>
        </w:rPr>
        <w:t>Sentence structure delivers an outstanding flow of meanings within paper</w:t>
      </w:r>
    </w:p>
    <w:p w14:paraId="24252895" w14:textId="77777777" w:rsidR="00D378C9" w:rsidRPr="00FC6578" w:rsidRDefault="00D378C9" w:rsidP="00D378C9">
      <w:pPr>
        <w:pStyle w:val="ListParagraph"/>
        <w:widowControl/>
        <w:numPr>
          <w:ilvl w:val="0"/>
          <w:numId w:val="17"/>
        </w:numPr>
        <w:autoSpaceDE/>
        <w:autoSpaceDN/>
        <w:spacing w:before="240" w:after="240"/>
        <w:rPr>
          <w:color w:val="000000"/>
          <w:sz w:val="24"/>
          <w:szCs w:val="24"/>
        </w:rPr>
      </w:pPr>
      <w:r w:rsidRPr="00FC6578">
        <w:rPr>
          <w:color w:val="000000"/>
          <w:sz w:val="24"/>
          <w:szCs w:val="24"/>
        </w:rPr>
        <w:t>Sentence structure is evident; majority of the sentences flow well</w:t>
      </w:r>
    </w:p>
    <w:p w14:paraId="4092A82E" w14:textId="77777777" w:rsidR="00D378C9" w:rsidRPr="00FC6578" w:rsidRDefault="00D378C9" w:rsidP="00D378C9">
      <w:pPr>
        <w:pStyle w:val="ListParagraph"/>
        <w:widowControl/>
        <w:numPr>
          <w:ilvl w:val="0"/>
          <w:numId w:val="17"/>
        </w:numPr>
        <w:autoSpaceDE/>
        <w:autoSpaceDN/>
        <w:spacing w:before="240" w:after="240"/>
        <w:rPr>
          <w:color w:val="000000"/>
          <w:sz w:val="24"/>
          <w:szCs w:val="24"/>
        </w:rPr>
      </w:pPr>
      <w:r w:rsidRPr="00FC6578">
        <w:rPr>
          <w:color w:val="000000"/>
          <w:sz w:val="24"/>
          <w:szCs w:val="24"/>
        </w:rPr>
        <w:t xml:space="preserve">Sentence structure is limited; sentences need better flow                                                        </w:t>
      </w:r>
    </w:p>
    <w:p w14:paraId="554AD490" w14:textId="77777777" w:rsidR="00D378C9" w:rsidRPr="00FC6578" w:rsidRDefault="00D378C9" w:rsidP="00D378C9">
      <w:pPr>
        <w:pStyle w:val="ListParagraph"/>
        <w:widowControl/>
        <w:numPr>
          <w:ilvl w:val="0"/>
          <w:numId w:val="17"/>
        </w:numPr>
        <w:autoSpaceDE/>
        <w:autoSpaceDN/>
        <w:spacing w:before="240" w:after="240"/>
        <w:rPr>
          <w:color w:val="000000"/>
          <w:sz w:val="24"/>
          <w:szCs w:val="24"/>
        </w:rPr>
      </w:pPr>
      <w:r w:rsidRPr="00FC6578">
        <w:rPr>
          <w:color w:val="000000"/>
          <w:sz w:val="24"/>
          <w:szCs w:val="24"/>
        </w:rPr>
        <w:t>NO sense of sentence structure or flow</w:t>
      </w:r>
    </w:p>
    <w:p w14:paraId="32C968B6" w14:textId="77777777" w:rsidR="00D378C9" w:rsidRPr="00FC6578" w:rsidRDefault="00D378C9" w:rsidP="00D378C9">
      <w:pPr>
        <w:widowControl/>
        <w:autoSpaceDE/>
        <w:autoSpaceDN/>
        <w:spacing w:before="240" w:after="240"/>
        <w:rPr>
          <w:b/>
          <w:bCs/>
          <w:color w:val="000000"/>
          <w:sz w:val="24"/>
          <w:szCs w:val="24"/>
          <w:u w:val="single"/>
        </w:rPr>
      </w:pPr>
      <w:r w:rsidRPr="00FC6578">
        <w:rPr>
          <w:b/>
          <w:bCs/>
          <w:color w:val="000000"/>
          <w:sz w:val="24"/>
          <w:szCs w:val="24"/>
          <w:u w:val="single"/>
        </w:rPr>
        <w:t>Mechanics</w:t>
      </w:r>
    </w:p>
    <w:p w14:paraId="73C2E422" w14:textId="77777777" w:rsidR="00D378C9" w:rsidRPr="00FC6578" w:rsidRDefault="00D378C9" w:rsidP="00D378C9">
      <w:pPr>
        <w:pStyle w:val="ListParagraph"/>
        <w:widowControl/>
        <w:numPr>
          <w:ilvl w:val="0"/>
          <w:numId w:val="18"/>
        </w:numPr>
        <w:autoSpaceDE/>
        <w:autoSpaceDN/>
        <w:spacing w:before="240" w:after="240"/>
        <w:rPr>
          <w:color w:val="000000"/>
          <w:sz w:val="24"/>
          <w:szCs w:val="24"/>
        </w:rPr>
      </w:pPr>
      <w:r w:rsidRPr="00FC6578">
        <w:rPr>
          <w:color w:val="000000"/>
          <w:sz w:val="24"/>
          <w:szCs w:val="24"/>
        </w:rPr>
        <w:t>Extremely limited or no errors</w:t>
      </w:r>
    </w:p>
    <w:p w14:paraId="16B6DA46" w14:textId="77777777" w:rsidR="00D378C9" w:rsidRPr="00FC6578" w:rsidRDefault="00D378C9" w:rsidP="00D378C9">
      <w:pPr>
        <w:pStyle w:val="ListParagraph"/>
        <w:widowControl/>
        <w:numPr>
          <w:ilvl w:val="0"/>
          <w:numId w:val="18"/>
        </w:numPr>
        <w:autoSpaceDE/>
        <w:autoSpaceDN/>
        <w:spacing w:before="240" w:after="240"/>
        <w:rPr>
          <w:color w:val="000000"/>
          <w:sz w:val="24"/>
          <w:szCs w:val="24"/>
        </w:rPr>
      </w:pPr>
      <w:r w:rsidRPr="00FC6578">
        <w:rPr>
          <w:color w:val="000000"/>
          <w:sz w:val="24"/>
          <w:szCs w:val="24"/>
        </w:rPr>
        <w:t>Few errors</w:t>
      </w:r>
    </w:p>
    <w:p w14:paraId="60F110EA" w14:textId="3FB2A629" w:rsidR="00D378C9" w:rsidRDefault="00D378C9" w:rsidP="00BF0802">
      <w:pPr>
        <w:pStyle w:val="ListParagraph"/>
        <w:widowControl/>
        <w:numPr>
          <w:ilvl w:val="0"/>
          <w:numId w:val="18"/>
        </w:numPr>
        <w:autoSpaceDE/>
        <w:autoSpaceDN/>
        <w:spacing w:before="240" w:after="240"/>
        <w:rPr>
          <w:color w:val="000000"/>
          <w:sz w:val="24"/>
          <w:szCs w:val="24"/>
        </w:rPr>
      </w:pPr>
      <w:r w:rsidRPr="00FC6578">
        <w:rPr>
          <w:color w:val="000000"/>
          <w:sz w:val="24"/>
          <w:szCs w:val="24"/>
        </w:rPr>
        <w:t>Several errors</w:t>
      </w:r>
      <w:r w:rsidR="00BF0802">
        <w:rPr>
          <w:color w:val="000000"/>
          <w:sz w:val="24"/>
          <w:szCs w:val="24"/>
        </w:rPr>
        <w:t xml:space="preserve"> or Numerous errors</w:t>
      </w:r>
    </w:p>
    <w:p w14:paraId="2203AA8B" w14:textId="77777777" w:rsidR="00B11CE0" w:rsidRPr="00B11CE0" w:rsidRDefault="00B11CE0" w:rsidP="00B11CE0">
      <w:pPr>
        <w:widowControl/>
        <w:autoSpaceDE/>
        <w:autoSpaceDN/>
        <w:spacing w:before="240" w:after="240"/>
        <w:rPr>
          <w:color w:val="000000"/>
          <w:sz w:val="24"/>
          <w:szCs w:val="24"/>
        </w:rPr>
      </w:pPr>
    </w:p>
    <w:p w14:paraId="571B4391" w14:textId="3E687267" w:rsidR="00C3537D" w:rsidRPr="00FC6578" w:rsidRDefault="001716CC" w:rsidP="00C3537D">
      <w:pPr>
        <w:widowControl/>
        <w:autoSpaceDE/>
        <w:autoSpaceDN/>
        <w:ind w:left="2180" w:right="2420"/>
        <w:jc w:val="center"/>
        <w:outlineLvl w:val="0"/>
        <w:rPr>
          <w:b/>
          <w:bCs/>
          <w:color w:val="000000"/>
          <w:kern w:val="36"/>
          <w:sz w:val="24"/>
          <w:szCs w:val="24"/>
        </w:rPr>
      </w:pPr>
      <w:r w:rsidRPr="00FC6578">
        <w:rPr>
          <w:b/>
          <w:bCs/>
          <w:color w:val="000000"/>
          <w:kern w:val="36"/>
          <w:sz w:val="24"/>
          <w:szCs w:val="24"/>
        </w:rPr>
        <w:lastRenderedPageBreak/>
        <w:t>Bibliography</w:t>
      </w:r>
    </w:p>
    <w:p w14:paraId="537E0434" w14:textId="77777777" w:rsidR="00C3537D" w:rsidRPr="00FC6578" w:rsidRDefault="00C3537D" w:rsidP="00C3537D">
      <w:pPr>
        <w:widowControl/>
        <w:autoSpaceDE/>
        <w:autoSpaceDN/>
        <w:ind w:left="2180" w:right="2420"/>
        <w:jc w:val="center"/>
        <w:outlineLvl w:val="0"/>
        <w:rPr>
          <w:b/>
          <w:bCs/>
          <w:color w:val="000000"/>
          <w:kern w:val="36"/>
          <w:sz w:val="24"/>
          <w:szCs w:val="24"/>
        </w:rPr>
      </w:pPr>
    </w:p>
    <w:p w14:paraId="649FCACD" w14:textId="17371FD3" w:rsidR="001716CC" w:rsidRPr="00FC6578" w:rsidRDefault="001716CC" w:rsidP="00EA168F">
      <w:pPr>
        <w:widowControl/>
        <w:autoSpaceDE/>
        <w:autoSpaceDN/>
        <w:spacing w:before="20"/>
        <w:rPr>
          <w:sz w:val="24"/>
          <w:szCs w:val="24"/>
        </w:rPr>
      </w:pPr>
      <w:r w:rsidRPr="00FC6578">
        <w:rPr>
          <w:color w:val="000000"/>
          <w:sz w:val="24"/>
          <w:szCs w:val="24"/>
        </w:rPr>
        <w:t xml:space="preserve">Bagin, D, (1994). </w:t>
      </w:r>
      <w:r w:rsidRPr="00FC6578">
        <w:rPr>
          <w:b/>
          <w:bCs/>
          <w:i/>
          <w:iCs/>
          <w:color w:val="000000"/>
          <w:sz w:val="24"/>
          <w:szCs w:val="24"/>
        </w:rPr>
        <w:t>The School of Community Relations</w:t>
      </w:r>
    </w:p>
    <w:p w14:paraId="3EE5C4C0" w14:textId="77777777" w:rsidR="00B7200F" w:rsidRDefault="001716CC" w:rsidP="00EA168F">
      <w:pPr>
        <w:widowControl/>
        <w:autoSpaceDE/>
        <w:autoSpaceDN/>
        <w:contextualSpacing/>
        <w:rPr>
          <w:sz w:val="24"/>
          <w:szCs w:val="24"/>
        </w:rPr>
      </w:pPr>
      <w:r w:rsidRPr="00FC6578">
        <w:rPr>
          <w:color w:val="000000"/>
          <w:sz w:val="24"/>
          <w:szCs w:val="24"/>
        </w:rPr>
        <w:t>(5</w:t>
      </w:r>
      <w:r w:rsidRPr="00FC6578">
        <w:rPr>
          <w:color w:val="000000"/>
          <w:sz w:val="24"/>
          <w:szCs w:val="24"/>
          <w:vertAlign w:val="superscript"/>
        </w:rPr>
        <w:t>th</w:t>
      </w:r>
      <w:r w:rsidRPr="00FC6578">
        <w:rPr>
          <w:color w:val="000000"/>
          <w:sz w:val="24"/>
          <w:szCs w:val="24"/>
        </w:rPr>
        <w:t xml:space="preserve"> ed.) Needham Heights, MA: Allyn and Bacon.</w:t>
      </w:r>
      <w:r w:rsidR="003A23E3" w:rsidRPr="00FC6578">
        <w:rPr>
          <w:sz w:val="24"/>
          <w:szCs w:val="24"/>
        </w:rPr>
        <w:t xml:space="preserve"> </w:t>
      </w:r>
    </w:p>
    <w:p w14:paraId="3FF5579C" w14:textId="77777777" w:rsidR="00A866EA" w:rsidRDefault="008320A6" w:rsidP="00EA168F">
      <w:pPr>
        <w:widowControl/>
        <w:autoSpaceDE/>
        <w:autoSpaceDN/>
        <w:contextualSpacing/>
        <w:rPr>
          <w:sz w:val="24"/>
          <w:szCs w:val="24"/>
        </w:rPr>
      </w:pPr>
      <w:r w:rsidRPr="00FC6578">
        <w:rPr>
          <w:sz w:val="24"/>
          <w:szCs w:val="24"/>
        </w:rPr>
        <w:t xml:space="preserve">Berko, R.M. Wolvn, A.D. &amp; Wovin, D.R. (1989). </w:t>
      </w:r>
      <w:r w:rsidR="001716CC" w:rsidRPr="00FC6578">
        <w:rPr>
          <w:b/>
          <w:bCs/>
          <w:i/>
          <w:iCs/>
          <w:color w:val="000000"/>
          <w:sz w:val="24"/>
          <w:szCs w:val="24"/>
        </w:rPr>
        <w:t xml:space="preserve">Communicating: A Social and Career Focus </w:t>
      </w:r>
      <w:r w:rsidR="001716CC" w:rsidRPr="00FC6578">
        <w:rPr>
          <w:color w:val="000000"/>
          <w:sz w:val="24"/>
          <w:szCs w:val="24"/>
        </w:rPr>
        <w:t>(4</w:t>
      </w:r>
      <w:r w:rsidR="001716CC" w:rsidRPr="00FC6578">
        <w:rPr>
          <w:color w:val="000000"/>
          <w:sz w:val="24"/>
          <w:szCs w:val="24"/>
          <w:vertAlign w:val="superscript"/>
        </w:rPr>
        <w:t>th</w:t>
      </w:r>
      <w:r w:rsidR="001716CC" w:rsidRPr="00FC6578">
        <w:rPr>
          <w:color w:val="000000"/>
          <w:sz w:val="24"/>
          <w:szCs w:val="24"/>
        </w:rPr>
        <w:t xml:space="preserve"> ed.) Boston, MA: Houghton Mifflin</w:t>
      </w:r>
      <w:r w:rsidR="008553F8" w:rsidRPr="00FC6578">
        <w:rPr>
          <w:sz w:val="24"/>
          <w:szCs w:val="24"/>
        </w:rPr>
        <w:t xml:space="preserve"> </w:t>
      </w:r>
    </w:p>
    <w:p w14:paraId="4E98B6A8" w14:textId="6707A434" w:rsidR="001716CC" w:rsidRPr="00A866EA" w:rsidRDefault="001716CC" w:rsidP="00EA168F">
      <w:pPr>
        <w:widowControl/>
        <w:autoSpaceDE/>
        <w:autoSpaceDN/>
        <w:contextualSpacing/>
        <w:rPr>
          <w:color w:val="000000"/>
          <w:sz w:val="24"/>
          <w:szCs w:val="24"/>
        </w:rPr>
      </w:pPr>
      <w:r w:rsidRPr="00FC6578">
        <w:rPr>
          <w:color w:val="000000"/>
          <w:sz w:val="24"/>
          <w:szCs w:val="24"/>
        </w:rPr>
        <w:t xml:space="preserve">Conrad, C. (1990). </w:t>
      </w:r>
      <w:r w:rsidRPr="00FC6578">
        <w:rPr>
          <w:b/>
          <w:bCs/>
          <w:i/>
          <w:iCs/>
          <w:color w:val="000000"/>
          <w:sz w:val="24"/>
          <w:szCs w:val="24"/>
        </w:rPr>
        <w:t xml:space="preserve">Strategic Organizational Communication: An Integrated Perspective </w:t>
      </w:r>
      <w:r w:rsidRPr="00FC6578">
        <w:rPr>
          <w:color w:val="000000"/>
          <w:sz w:val="24"/>
          <w:szCs w:val="24"/>
        </w:rPr>
        <w:t>(2</w:t>
      </w:r>
      <w:r w:rsidRPr="00FC6578">
        <w:rPr>
          <w:color w:val="000000"/>
          <w:sz w:val="24"/>
          <w:szCs w:val="24"/>
          <w:vertAlign w:val="superscript"/>
        </w:rPr>
        <w:t>nd</w:t>
      </w:r>
      <w:r w:rsidRPr="00FC6578">
        <w:rPr>
          <w:color w:val="000000"/>
          <w:sz w:val="24"/>
          <w:szCs w:val="24"/>
        </w:rPr>
        <w:t xml:space="preserve">. Ed) Orlando, FL: Holt, </w:t>
      </w:r>
      <w:r w:rsidR="0048668C" w:rsidRPr="00FC6578">
        <w:rPr>
          <w:color w:val="000000"/>
          <w:sz w:val="24"/>
          <w:szCs w:val="24"/>
        </w:rPr>
        <w:t>Rinehart,</w:t>
      </w:r>
      <w:r w:rsidRPr="00FC6578">
        <w:rPr>
          <w:color w:val="000000"/>
          <w:sz w:val="24"/>
          <w:szCs w:val="24"/>
        </w:rPr>
        <w:t xml:space="preserve"> and Winston.</w:t>
      </w:r>
    </w:p>
    <w:p w14:paraId="53A4211F" w14:textId="77777777" w:rsidR="001716CC" w:rsidRPr="00FC6578" w:rsidRDefault="001716CC" w:rsidP="00EA168F">
      <w:pPr>
        <w:widowControl/>
        <w:autoSpaceDE/>
        <w:autoSpaceDN/>
        <w:ind w:right="2380"/>
        <w:rPr>
          <w:sz w:val="24"/>
          <w:szCs w:val="24"/>
        </w:rPr>
      </w:pPr>
      <w:r w:rsidRPr="00FC6578">
        <w:rPr>
          <w:color w:val="000000"/>
          <w:sz w:val="24"/>
          <w:szCs w:val="24"/>
        </w:rPr>
        <w:t xml:space="preserve">Daft, R.L. (1988). </w:t>
      </w:r>
      <w:r w:rsidRPr="00FC6578">
        <w:rPr>
          <w:b/>
          <w:bCs/>
          <w:i/>
          <w:iCs/>
          <w:color w:val="000000"/>
          <w:sz w:val="24"/>
          <w:szCs w:val="24"/>
        </w:rPr>
        <w:t xml:space="preserve">Management. </w:t>
      </w:r>
      <w:r w:rsidRPr="00FC6578">
        <w:rPr>
          <w:color w:val="000000"/>
          <w:sz w:val="24"/>
          <w:szCs w:val="24"/>
        </w:rPr>
        <w:t>Chicago. IL: The Dryden Press.</w:t>
      </w:r>
    </w:p>
    <w:p w14:paraId="5A979726" w14:textId="1D226D2F" w:rsidR="001716CC" w:rsidRPr="00FC6578" w:rsidRDefault="0092270E" w:rsidP="00EA168F">
      <w:pPr>
        <w:widowControl/>
        <w:autoSpaceDE/>
        <w:autoSpaceDN/>
        <w:ind w:right="2800"/>
        <w:rPr>
          <w:sz w:val="24"/>
          <w:szCs w:val="24"/>
        </w:rPr>
      </w:pPr>
      <w:r w:rsidRPr="00FC6578">
        <w:rPr>
          <w:color w:val="000000"/>
          <w:sz w:val="24"/>
          <w:szCs w:val="24"/>
        </w:rPr>
        <w:t>Dailey</w:t>
      </w:r>
      <w:r w:rsidR="001716CC" w:rsidRPr="00FC6578">
        <w:rPr>
          <w:color w:val="000000"/>
          <w:sz w:val="24"/>
          <w:szCs w:val="24"/>
        </w:rPr>
        <w:t xml:space="preserve"> R.C. (1988). </w:t>
      </w:r>
      <w:r w:rsidR="001716CC" w:rsidRPr="00FC6578">
        <w:rPr>
          <w:b/>
          <w:bCs/>
          <w:i/>
          <w:iCs/>
          <w:color w:val="000000"/>
          <w:sz w:val="24"/>
          <w:szCs w:val="24"/>
        </w:rPr>
        <w:t>Understanding People in Organizations</w:t>
      </w:r>
      <w:r w:rsidR="001716CC" w:rsidRPr="00FC6578">
        <w:rPr>
          <w:color w:val="000000"/>
          <w:sz w:val="24"/>
          <w:szCs w:val="24"/>
        </w:rPr>
        <w:t>. St. Paul, MN: West.</w:t>
      </w:r>
    </w:p>
    <w:p w14:paraId="048E746F" w14:textId="79742CD6" w:rsidR="001716CC" w:rsidRPr="00FC6578" w:rsidRDefault="001716CC" w:rsidP="00EA168F">
      <w:pPr>
        <w:widowControl/>
        <w:autoSpaceDE/>
        <w:autoSpaceDN/>
        <w:ind w:right="2480"/>
        <w:rPr>
          <w:sz w:val="24"/>
          <w:szCs w:val="24"/>
        </w:rPr>
      </w:pPr>
      <w:r w:rsidRPr="00FC6578">
        <w:rPr>
          <w:color w:val="000000"/>
          <w:sz w:val="24"/>
          <w:szCs w:val="24"/>
        </w:rPr>
        <w:t xml:space="preserve">Dibble, J.A. (1994). </w:t>
      </w:r>
      <w:r w:rsidRPr="00FC6578">
        <w:rPr>
          <w:b/>
          <w:bCs/>
          <w:i/>
          <w:iCs/>
          <w:color w:val="000000"/>
          <w:sz w:val="24"/>
          <w:szCs w:val="24"/>
        </w:rPr>
        <w:t>Communication…Skills and Strategies</w:t>
      </w:r>
      <w:r w:rsidRPr="00FC6578">
        <w:rPr>
          <w:color w:val="000000"/>
          <w:sz w:val="24"/>
          <w:szCs w:val="24"/>
        </w:rPr>
        <w:t xml:space="preserve">. Cincinnati, OH: </w:t>
      </w:r>
      <w:r w:rsidR="0092270E" w:rsidRPr="00FC6578">
        <w:rPr>
          <w:color w:val="000000"/>
          <w:sz w:val="24"/>
          <w:szCs w:val="24"/>
        </w:rPr>
        <w:t>Southwestern</w:t>
      </w:r>
      <w:r w:rsidRPr="00FC6578">
        <w:rPr>
          <w:color w:val="000000"/>
          <w:sz w:val="24"/>
          <w:szCs w:val="24"/>
        </w:rPr>
        <w:t xml:space="preserve"> Publications.</w:t>
      </w:r>
    </w:p>
    <w:p w14:paraId="1A6D5B4B" w14:textId="77777777" w:rsidR="00F37733" w:rsidRPr="00FC6578" w:rsidRDefault="001716CC" w:rsidP="00EA168F">
      <w:pPr>
        <w:widowControl/>
        <w:autoSpaceDE/>
        <w:autoSpaceDN/>
        <w:ind w:right="2080"/>
        <w:jc w:val="both"/>
        <w:rPr>
          <w:sz w:val="24"/>
          <w:szCs w:val="24"/>
        </w:rPr>
      </w:pPr>
      <w:r w:rsidRPr="00FC6578">
        <w:rPr>
          <w:color w:val="000000"/>
          <w:sz w:val="24"/>
          <w:szCs w:val="24"/>
        </w:rPr>
        <w:t xml:space="preserve">Donohew. L., Sypher, H.E. &amp; Higgins, E.T. (1988). </w:t>
      </w:r>
      <w:r w:rsidRPr="00FC6578">
        <w:rPr>
          <w:b/>
          <w:bCs/>
          <w:i/>
          <w:iCs/>
          <w:color w:val="000000"/>
          <w:sz w:val="24"/>
          <w:szCs w:val="24"/>
        </w:rPr>
        <w:t xml:space="preserve">Communication: Social Cognition, and Affect. </w:t>
      </w:r>
      <w:r w:rsidRPr="00FC6578">
        <w:rPr>
          <w:color w:val="000000"/>
          <w:sz w:val="24"/>
          <w:szCs w:val="24"/>
        </w:rPr>
        <w:t>Hillsdale, N.J.: Lawrence Erlbaum Associates.</w:t>
      </w:r>
    </w:p>
    <w:p w14:paraId="61FECA21" w14:textId="4E7DAF55" w:rsidR="001716CC" w:rsidRPr="00FC6578" w:rsidRDefault="001716CC" w:rsidP="00EA168F">
      <w:pPr>
        <w:widowControl/>
        <w:autoSpaceDE/>
        <w:autoSpaceDN/>
        <w:ind w:right="2080"/>
        <w:jc w:val="both"/>
        <w:rPr>
          <w:sz w:val="24"/>
          <w:szCs w:val="24"/>
        </w:rPr>
      </w:pPr>
      <w:r w:rsidRPr="00FC6578">
        <w:rPr>
          <w:color w:val="000000"/>
          <w:sz w:val="24"/>
          <w:szCs w:val="24"/>
        </w:rPr>
        <w:t>Dr</w:t>
      </w:r>
      <w:r w:rsidR="00E008F8">
        <w:rPr>
          <w:color w:val="000000"/>
          <w:sz w:val="24"/>
          <w:szCs w:val="24"/>
        </w:rPr>
        <w:t>u</w:t>
      </w:r>
      <w:r w:rsidRPr="00FC6578">
        <w:rPr>
          <w:color w:val="000000"/>
          <w:sz w:val="24"/>
          <w:szCs w:val="24"/>
        </w:rPr>
        <w:t>cker, P.F. (1990</w:t>
      </w:r>
      <w:r w:rsidRPr="00FC6578">
        <w:rPr>
          <w:b/>
          <w:bCs/>
          <w:i/>
          <w:iCs/>
          <w:color w:val="000000"/>
          <w:sz w:val="24"/>
          <w:szCs w:val="24"/>
        </w:rPr>
        <w:t>) Managing the Nonprofit Organization</w:t>
      </w:r>
      <w:r w:rsidRPr="00FC6578">
        <w:rPr>
          <w:color w:val="000000"/>
          <w:sz w:val="24"/>
          <w:szCs w:val="24"/>
        </w:rPr>
        <w:t>. HarperCollins, NY, NY.</w:t>
      </w:r>
    </w:p>
    <w:p w14:paraId="069D4A4E" w14:textId="77777777" w:rsidR="001716CC" w:rsidRPr="00FC6578" w:rsidRDefault="001716CC" w:rsidP="00EA168F">
      <w:pPr>
        <w:widowControl/>
        <w:autoSpaceDE/>
        <w:autoSpaceDN/>
        <w:ind w:right="1380"/>
        <w:rPr>
          <w:sz w:val="24"/>
          <w:szCs w:val="24"/>
        </w:rPr>
      </w:pPr>
      <w:r w:rsidRPr="00FC6578">
        <w:rPr>
          <w:color w:val="000000"/>
          <w:sz w:val="24"/>
          <w:szCs w:val="24"/>
        </w:rPr>
        <w:t xml:space="preserve">Drucker Foundation = Editor Frances Hesselbein, M. Goldsmith, R. Beckhard. (1996). </w:t>
      </w:r>
      <w:r w:rsidRPr="00FC6578">
        <w:rPr>
          <w:b/>
          <w:bCs/>
          <w:i/>
          <w:iCs/>
          <w:color w:val="000000"/>
          <w:sz w:val="24"/>
          <w:szCs w:val="24"/>
        </w:rPr>
        <w:t>The Leadership of the Future</w:t>
      </w:r>
      <w:r w:rsidRPr="00FC6578">
        <w:rPr>
          <w:color w:val="000000"/>
          <w:sz w:val="24"/>
          <w:szCs w:val="24"/>
        </w:rPr>
        <w:t>.</w:t>
      </w:r>
    </w:p>
    <w:p w14:paraId="17C43AC8" w14:textId="44E5D42F" w:rsidR="001716CC" w:rsidRPr="00FC6578" w:rsidRDefault="001716CC" w:rsidP="00EA168F">
      <w:pPr>
        <w:widowControl/>
        <w:autoSpaceDE/>
        <w:autoSpaceDN/>
        <w:ind w:right="2100"/>
        <w:rPr>
          <w:sz w:val="24"/>
          <w:szCs w:val="24"/>
        </w:rPr>
      </w:pPr>
      <w:r w:rsidRPr="00FC6578">
        <w:rPr>
          <w:color w:val="000000"/>
          <w:sz w:val="24"/>
          <w:szCs w:val="24"/>
        </w:rPr>
        <w:t xml:space="preserve">Fiorda, R.A. (1990). </w:t>
      </w:r>
      <w:r w:rsidRPr="00FC6578">
        <w:rPr>
          <w:b/>
          <w:bCs/>
          <w:i/>
          <w:iCs/>
          <w:color w:val="000000"/>
          <w:sz w:val="24"/>
          <w:szCs w:val="24"/>
        </w:rPr>
        <w:t>Communication in Education</w:t>
      </w:r>
      <w:r w:rsidRPr="00FC6578">
        <w:rPr>
          <w:color w:val="000000"/>
          <w:sz w:val="24"/>
          <w:szCs w:val="24"/>
        </w:rPr>
        <w:t xml:space="preserve">, Calvary, Alberta: </w:t>
      </w:r>
      <w:r w:rsidR="0092270E" w:rsidRPr="00FC6578">
        <w:rPr>
          <w:color w:val="000000"/>
          <w:sz w:val="24"/>
          <w:szCs w:val="24"/>
        </w:rPr>
        <w:t>Detasseling</w:t>
      </w:r>
      <w:r w:rsidRPr="00FC6578">
        <w:rPr>
          <w:color w:val="000000"/>
          <w:sz w:val="24"/>
          <w:szCs w:val="24"/>
        </w:rPr>
        <w:t xml:space="preserve"> </w:t>
      </w:r>
      <w:r w:rsidR="0092270E" w:rsidRPr="00FC6578">
        <w:rPr>
          <w:color w:val="000000"/>
          <w:sz w:val="24"/>
          <w:szCs w:val="24"/>
        </w:rPr>
        <w:t>Enterprises. Gamble</w:t>
      </w:r>
      <w:r w:rsidRPr="00FC6578">
        <w:rPr>
          <w:color w:val="000000"/>
          <w:sz w:val="24"/>
          <w:szCs w:val="24"/>
        </w:rPr>
        <w:t>, T.K. and Gamble, Michael. W. (1990).</w:t>
      </w:r>
    </w:p>
    <w:p w14:paraId="5E0FCDCA" w14:textId="42AB9580" w:rsidR="001716CC" w:rsidRPr="00FC6578" w:rsidRDefault="001716CC" w:rsidP="00EA168F">
      <w:pPr>
        <w:widowControl/>
        <w:autoSpaceDE/>
        <w:autoSpaceDN/>
        <w:ind w:right="2020"/>
        <w:rPr>
          <w:sz w:val="24"/>
          <w:szCs w:val="24"/>
        </w:rPr>
      </w:pPr>
      <w:r w:rsidRPr="00FC6578">
        <w:rPr>
          <w:b/>
          <w:bCs/>
          <w:i/>
          <w:iCs/>
          <w:color w:val="000000"/>
          <w:sz w:val="24"/>
          <w:szCs w:val="24"/>
        </w:rPr>
        <w:t>Communication Works</w:t>
      </w:r>
      <w:r w:rsidRPr="00FC6578">
        <w:rPr>
          <w:color w:val="000000"/>
          <w:sz w:val="24"/>
          <w:szCs w:val="24"/>
        </w:rPr>
        <w:t>, 3</w:t>
      </w:r>
      <w:r w:rsidRPr="00FC6578">
        <w:rPr>
          <w:color w:val="000000"/>
          <w:sz w:val="24"/>
          <w:szCs w:val="24"/>
          <w:vertAlign w:val="superscript"/>
        </w:rPr>
        <w:t>rd</w:t>
      </w:r>
      <w:r w:rsidRPr="00FC6578">
        <w:rPr>
          <w:color w:val="000000"/>
          <w:sz w:val="24"/>
          <w:szCs w:val="24"/>
        </w:rPr>
        <w:t xml:space="preserve"> Ed. New York, NY: McGraw-Hill Publishing</w:t>
      </w:r>
      <w:r w:rsidR="00EA168F">
        <w:rPr>
          <w:color w:val="000000"/>
          <w:sz w:val="24"/>
          <w:szCs w:val="24"/>
        </w:rPr>
        <w:t xml:space="preserve"> </w:t>
      </w:r>
      <w:r w:rsidRPr="00FC6578">
        <w:rPr>
          <w:color w:val="000000"/>
          <w:sz w:val="24"/>
          <w:szCs w:val="24"/>
        </w:rPr>
        <w:t>company.</w:t>
      </w:r>
    </w:p>
    <w:p w14:paraId="1F56B4FF" w14:textId="77777777" w:rsidR="001716CC" w:rsidRPr="00FC6578" w:rsidRDefault="001716CC" w:rsidP="00EA168F">
      <w:pPr>
        <w:widowControl/>
        <w:autoSpaceDE/>
        <w:autoSpaceDN/>
        <w:ind w:right="1460"/>
        <w:rPr>
          <w:sz w:val="24"/>
          <w:szCs w:val="24"/>
        </w:rPr>
      </w:pPr>
      <w:r w:rsidRPr="00FC6578">
        <w:rPr>
          <w:color w:val="000000"/>
          <w:sz w:val="24"/>
          <w:szCs w:val="24"/>
        </w:rPr>
        <w:t xml:space="preserve">Geddes, D.S. (1995). </w:t>
      </w:r>
      <w:r w:rsidRPr="00FC6578">
        <w:rPr>
          <w:b/>
          <w:bCs/>
          <w:i/>
          <w:iCs/>
          <w:color w:val="000000"/>
          <w:sz w:val="24"/>
          <w:szCs w:val="24"/>
        </w:rPr>
        <w:t>Keys to Communication</w:t>
      </w:r>
      <w:r w:rsidRPr="00FC6578">
        <w:rPr>
          <w:color w:val="000000"/>
          <w:sz w:val="24"/>
          <w:szCs w:val="24"/>
        </w:rPr>
        <w:t>: A handbook for success. Thousand Oaks, CA: Corwin Press.</w:t>
      </w:r>
    </w:p>
    <w:p w14:paraId="4535144D" w14:textId="04E785E9" w:rsidR="0092270E" w:rsidRPr="00FC6578" w:rsidRDefault="001716CC" w:rsidP="00EA168F">
      <w:pPr>
        <w:widowControl/>
        <w:autoSpaceDE/>
        <w:autoSpaceDN/>
        <w:ind w:right="1280"/>
        <w:rPr>
          <w:color w:val="000000"/>
          <w:sz w:val="24"/>
          <w:szCs w:val="24"/>
        </w:rPr>
      </w:pPr>
      <w:r w:rsidRPr="00FC6578">
        <w:rPr>
          <w:color w:val="000000"/>
          <w:sz w:val="24"/>
          <w:szCs w:val="24"/>
        </w:rPr>
        <w:t xml:space="preserve">Goleman, D., Boyatzis, R., &amp; McKee, A.: </w:t>
      </w:r>
      <w:r w:rsidRPr="00FC6578">
        <w:rPr>
          <w:b/>
          <w:bCs/>
          <w:i/>
          <w:iCs/>
          <w:color w:val="000000"/>
          <w:sz w:val="24"/>
          <w:szCs w:val="24"/>
        </w:rPr>
        <w:t>Primal Leadership</w:t>
      </w:r>
      <w:r w:rsidRPr="00FC6578">
        <w:rPr>
          <w:color w:val="000000"/>
          <w:sz w:val="24"/>
          <w:szCs w:val="24"/>
        </w:rPr>
        <w:t>. (2</w:t>
      </w:r>
      <w:r w:rsidRPr="00FC6578">
        <w:rPr>
          <w:color w:val="000000"/>
          <w:sz w:val="24"/>
          <w:szCs w:val="24"/>
          <w:vertAlign w:val="superscript"/>
        </w:rPr>
        <w:t>nd</w:t>
      </w:r>
      <w:r w:rsidRPr="00FC6578">
        <w:rPr>
          <w:color w:val="000000"/>
          <w:sz w:val="24"/>
          <w:szCs w:val="24"/>
        </w:rPr>
        <w:t xml:space="preserve"> ed.) Boston, MA: Harvard Business School </w:t>
      </w:r>
      <w:r w:rsidR="0048668C" w:rsidRPr="00FC6578">
        <w:rPr>
          <w:color w:val="000000"/>
          <w:sz w:val="24"/>
          <w:szCs w:val="24"/>
        </w:rPr>
        <w:t>Press. Hoy</w:t>
      </w:r>
      <w:r w:rsidRPr="00FC6578">
        <w:rPr>
          <w:color w:val="000000"/>
          <w:sz w:val="24"/>
          <w:szCs w:val="24"/>
        </w:rPr>
        <w:t xml:space="preserve">, W.K. and Miskel, C.G (1991). </w:t>
      </w:r>
    </w:p>
    <w:p w14:paraId="7859FCA4" w14:textId="419D28DA" w:rsidR="001716CC" w:rsidRPr="00FC6578" w:rsidRDefault="001716CC" w:rsidP="00EA168F">
      <w:pPr>
        <w:widowControl/>
        <w:autoSpaceDE/>
        <w:autoSpaceDN/>
        <w:ind w:right="1280"/>
        <w:rPr>
          <w:sz w:val="24"/>
          <w:szCs w:val="24"/>
        </w:rPr>
      </w:pPr>
      <w:r w:rsidRPr="00FC6578">
        <w:rPr>
          <w:b/>
          <w:bCs/>
          <w:i/>
          <w:iCs/>
          <w:color w:val="000000"/>
          <w:sz w:val="24"/>
          <w:szCs w:val="24"/>
        </w:rPr>
        <w:t>Educational Administration: Theory, Research, and Practice</w:t>
      </w:r>
      <w:r w:rsidRPr="00FC6578">
        <w:rPr>
          <w:color w:val="000000"/>
          <w:sz w:val="24"/>
          <w:szCs w:val="24"/>
        </w:rPr>
        <w:t>, 4</w:t>
      </w:r>
      <w:r w:rsidRPr="00FC6578">
        <w:rPr>
          <w:color w:val="000000"/>
          <w:sz w:val="24"/>
          <w:szCs w:val="24"/>
          <w:vertAlign w:val="superscript"/>
        </w:rPr>
        <w:t>th</w:t>
      </w:r>
      <w:r w:rsidRPr="00FC6578">
        <w:rPr>
          <w:color w:val="000000"/>
          <w:sz w:val="24"/>
          <w:szCs w:val="24"/>
        </w:rPr>
        <w:t xml:space="preserve"> Ed. New York, NY McGraw-Hill.</w:t>
      </w:r>
    </w:p>
    <w:p w14:paraId="2F3E0A94" w14:textId="77777777" w:rsidR="001716CC" w:rsidRPr="00FC6578" w:rsidRDefault="001716CC" w:rsidP="00EA168F">
      <w:pPr>
        <w:widowControl/>
        <w:autoSpaceDE/>
        <w:autoSpaceDN/>
        <w:ind w:right="1180"/>
        <w:rPr>
          <w:sz w:val="24"/>
          <w:szCs w:val="24"/>
        </w:rPr>
      </w:pPr>
      <w:r w:rsidRPr="00FC6578">
        <w:rPr>
          <w:color w:val="000000"/>
          <w:sz w:val="24"/>
          <w:szCs w:val="24"/>
        </w:rPr>
        <w:t xml:space="preserve">Hoyle, J.R., English, F.W., and Steffy, B.E. (1990) </w:t>
      </w:r>
      <w:r w:rsidRPr="00FC6578">
        <w:rPr>
          <w:b/>
          <w:bCs/>
          <w:i/>
          <w:iCs/>
          <w:color w:val="000000"/>
          <w:sz w:val="24"/>
          <w:szCs w:val="24"/>
        </w:rPr>
        <w:t>Skill for Successful School Leaders</w:t>
      </w:r>
      <w:r w:rsidRPr="00FC6578">
        <w:rPr>
          <w:color w:val="000000"/>
          <w:sz w:val="24"/>
          <w:szCs w:val="24"/>
        </w:rPr>
        <w:t>, 2</w:t>
      </w:r>
      <w:r w:rsidRPr="00FC6578">
        <w:rPr>
          <w:color w:val="000000"/>
          <w:sz w:val="24"/>
          <w:szCs w:val="24"/>
          <w:vertAlign w:val="superscript"/>
        </w:rPr>
        <w:t>nd</w:t>
      </w:r>
      <w:r w:rsidRPr="00FC6578">
        <w:rPr>
          <w:color w:val="000000"/>
          <w:sz w:val="24"/>
          <w:szCs w:val="24"/>
        </w:rPr>
        <w:t xml:space="preserve"> e. Arlington, VA: American Association of School Administration.</w:t>
      </w:r>
    </w:p>
    <w:p w14:paraId="7A2891ED" w14:textId="77777777" w:rsidR="001716CC" w:rsidRPr="00FC6578" w:rsidRDefault="001716CC" w:rsidP="00EA168F">
      <w:pPr>
        <w:widowControl/>
        <w:autoSpaceDE/>
        <w:autoSpaceDN/>
        <w:ind w:right="1620"/>
        <w:rPr>
          <w:sz w:val="24"/>
          <w:szCs w:val="24"/>
        </w:rPr>
      </w:pPr>
      <w:r w:rsidRPr="00FC6578">
        <w:rPr>
          <w:color w:val="000000"/>
          <w:sz w:val="24"/>
          <w:szCs w:val="24"/>
        </w:rPr>
        <w:t xml:space="preserve">Jandt, F.E. </w:t>
      </w:r>
      <w:r w:rsidRPr="00FC6578">
        <w:rPr>
          <w:b/>
          <w:bCs/>
          <w:i/>
          <w:iCs/>
          <w:color w:val="000000"/>
          <w:sz w:val="24"/>
          <w:szCs w:val="24"/>
        </w:rPr>
        <w:t>Straight Answers to People Problems</w:t>
      </w:r>
      <w:r w:rsidRPr="00FC6578">
        <w:rPr>
          <w:color w:val="000000"/>
          <w:sz w:val="24"/>
          <w:szCs w:val="24"/>
        </w:rPr>
        <w:t>. Burr Ridge, IL: Irwin Professional Publishing.</w:t>
      </w:r>
    </w:p>
    <w:p w14:paraId="017319DA" w14:textId="77777777" w:rsidR="001716CC" w:rsidRPr="00FC6578" w:rsidRDefault="001716CC" w:rsidP="00EA168F">
      <w:pPr>
        <w:widowControl/>
        <w:autoSpaceDE/>
        <w:autoSpaceDN/>
        <w:ind w:right="2020"/>
        <w:rPr>
          <w:sz w:val="24"/>
          <w:szCs w:val="24"/>
        </w:rPr>
      </w:pPr>
      <w:r w:rsidRPr="00FC6578">
        <w:rPr>
          <w:color w:val="000000"/>
          <w:sz w:val="24"/>
          <w:szCs w:val="24"/>
        </w:rPr>
        <w:t>Johnson, J.D. (1993</w:t>
      </w:r>
      <w:r w:rsidRPr="00FC6578">
        <w:rPr>
          <w:b/>
          <w:bCs/>
          <w:i/>
          <w:iCs/>
          <w:color w:val="000000"/>
          <w:sz w:val="24"/>
          <w:szCs w:val="24"/>
        </w:rPr>
        <w:t>). Organization Communication Structure</w:t>
      </w:r>
      <w:r w:rsidRPr="00FC6578">
        <w:rPr>
          <w:color w:val="000000"/>
          <w:sz w:val="24"/>
          <w:szCs w:val="24"/>
        </w:rPr>
        <w:t>. Norwood, N.J.: Ablex Publishing Corporation.</w:t>
      </w:r>
    </w:p>
    <w:p w14:paraId="6EA729E2" w14:textId="08A43804" w:rsidR="001716CC" w:rsidRPr="00FC6578" w:rsidRDefault="001716CC" w:rsidP="00EA168F">
      <w:pPr>
        <w:widowControl/>
        <w:autoSpaceDE/>
        <w:autoSpaceDN/>
        <w:spacing w:before="60"/>
        <w:rPr>
          <w:sz w:val="24"/>
          <w:szCs w:val="24"/>
        </w:rPr>
      </w:pPr>
      <w:r w:rsidRPr="00FC6578">
        <w:rPr>
          <w:color w:val="000000"/>
          <w:sz w:val="24"/>
          <w:szCs w:val="24"/>
        </w:rPr>
        <w:t xml:space="preserve">Johnson, Spencer, M.D. </w:t>
      </w:r>
      <w:r w:rsidRPr="00FC6578">
        <w:rPr>
          <w:b/>
          <w:bCs/>
          <w:i/>
          <w:iCs/>
          <w:color w:val="000000"/>
          <w:sz w:val="24"/>
          <w:szCs w:val="24"/>
        </w:rPr>
        <w:t xml:space="preserve">Who Moved My Cheese? </w:t>
      </w:r>
      <w:r w:rsidRPr="00FC6578">
        <w:rPr>
          <w:color w:val="000000"/>
          <w:sz w:val="24"/>
          <w:szCs w:val="24"/>
        </w:rPr>
        <w:t>(1998)</w:t>
      </w:r>
      <w:r w:rsidR="00CF711D">
        <w:rPr>
          <w:sz w:val="24"/>
          <w:szCs w:val="24"/>
        </w:rPr>
        <w:t xml:space="preserve"> </w:t>
      </w:r>
      <w:r w:rsidRPr="00FC6578">
        <w:rPr>
          <w:color w:val="000000"/>
          <w:sz w:val="24"/>
          <w:szCs w:val="24"/>
        </w:rPr>
        <w:t>G.P. Putman, NY. NY.</w:t>
      </w:r>
    </w:p>
    <w:p w14:paraId="1DFEA3D6" w14:textId="77777777" w:rsidR="001716CC" w:rsidRPr="00FC6578" w:rsidRDefault="001716CC" w:rsidP="00EA168F">
      <w:pPr>
        <w:widowControl/>
        <w:autoSpaceDE/>
        <w:autoSpaceDN/>
        <w:ind w:right="1760"/>
        <w:jc w:val="both"/>
        <w:rPr>
          <w:sz w:val="24"/>
          <w:szCs w:val="24"/>
        </w:rPr>
      </w:pPr>
      <w:r w:rsidRPr="00FC6578">
        <w:rPr>
          <w:color w:val="000000"/>
          <w:sz w:val="24"/>
          <w:szCs w:val="24"/>
        </w:rPr>
        <w:t xml:space="preserve">Joyce, A.B. (1991). </w:t>
      </w:r>
      <w:r w:rsidRPr="00FC6578">
        <w:rPr>
          <w:b/>
          <w:bCs/>
          <w:i/>
          <w:iCs/>
          <w:color w:val="000000"/>
          <w:sz w:val="24"/>
          <w:szCs w:val="24"/>
        </w:rPr>
        <w:t>Written Communications and the School Administrator</w:t>
      </w:r>
      <w:r w:rsidRPr="00FC6578">
        <w:rPr>
          <w:color w:val="000000"/>
          <w:sz w:val="24"/>
          <w:szCs w:val="24"/>
        </w:rPr>
        <w:t>. Needham, MA: Allyn and Bacon.</w:t>
      </w:r>
    </w:p>
    <w:p w14:paraId="4CE00F66" w14:textId="77777777" w:rsidR="001716CC" w:rsidRPr="00FC6578" w:rsidRDefault="001716CC" w:rsidP="00EA168F">
      <w:pPr>
        <w:widowControl/>
        <w:autoSpaceDE/>
        <w:autoSpaceDN/>
        <w:ind w:right="1180"/>
        <w:rPr>
          <w:sz w:val="24"/>
          <w:szCs w:val="24"/>
        </w:rPr>
      </w:pPr>
      <w:r w:rsidRPr="00FC6578">
        <w:rPr>
          <w:color w:val="000000"/>
          <w:sz w:val="24"/>
          <w:szCs w:val="24"/>
        </w:rPr>
        <w:t xml:space="preserve">Kolb, D.A., Osland, J.S. and Rubin, I.M. (1995). </w:t>
      </w:r>
      <w:r w:rsidRPr="00FC6578">
        <w:rPr>
          <w:b/>
          <w:bCs/>
          <w:i/>
          <w:iCs/>
          <w:color w:val="000000"/>
          <w:sz w:val="24"/>
          <w:szCs w:val="24"/>
        </w:rPr>
        <w:t>Organizational Behavior: An Experimental Approach</w:t>
      </w:r>
      <w:r w:rsidRPr="00FC6578">
        <w:rPr>
          <w:color w:val="000000"/>
          <w:sz w:val="24"/>
          <w:szCs w:val="24"/>
        </w:rPr>
        <w:t>, 6</w:t>
      </w:r>
      <w:r w:rsidRPr="00FC6578">
        <w:rPr>
          <w:color w:val="000000"/>
          <w:sz w:val="24"/>
          <w:szCs w:val="24"/>
          <w:vertAlign w:val="superscript"/>
        </w:rPr>
        <w:t>th</w:t>
      </w:r>
      <w:r w:rsidRPr="00FC6578">
        <w:rPr>
          <w:color w:val="000000"/>
          <w:sz w:val="24"/>
          <w:szCs w:val="24"/>
        </w:rPr>
        <w:t xml:space="preserve"> e. Englewood Cliffs, NJ. Prentice Hall.</w:t>
      </w:r>
    </w:p>
    <w:p w14:paraId="4ABBA0E8" w14:textId="666641E4" w:rsidR="001716CC" w:rsidRPr="00FC6578" w:rsidRDefault="0048668C" w:rsidP="00EA168F">
      <w:pPr>
        <w:widowControl/>
        <w:autoSpaceDE/>
        <w:autoSpaceDN/>
        <w:ind w:right="1140"/>
        <w:contextualSpacing/>
        <w:rPr>
          <w:sz w:val="24"/>
          <w:szCs w:val="24"/>
        </w:rPr>
      </w:pPr>
      <w:r w:rsidRPr="00FC6578">
        <w:rPr>
          <w:color w:val="000000"/>
          <w:sz w:val="24"/>
          <w:szCs w:val="24"/>
        </w:rPr>
        <w:t>Leith wood</w:t>
      </w:r>
      <w:r w:rsidR="001716CC" w:rsidRPr="00FC6578">
        <w:rPr>
          <w:color w:val="000000"/>
          <w:sz w:val="24"/>
          <w:szCs w:val="24"/>
        </w:rPr>
        <w:t xml:space="preserve">, K. (1995). </w:t>
      </w:r>
      <w:r w:rsidR="001716CC" w:rsidRPr="00FC6578">
        <w:rPr>
          <w:b/>
          <w:bCs/>
          <w:i/>
          <w:iCs/>
          <w:color w:val="000000"/>
          <w:sz w:val="24"/>
          <w:szCs w:val="24"/>
        </w:rPr>
        <w:t>Expert Problem-solving: Evidence from School and District Leaders</w:t>
      </w:r>
      <w:r w:rsidR="001716CC" w:rsidRPr="00FC6578">
        <w:rPr>
          <w:color w:val="000000"/>
          <w:sz w:val="24"/>
          <w:szCs w:val="24"/>
        </w:rPr>
        <w:t>. Albany, NY: State University of New York Press.</w:t>
      </w:r>
    </w:p>
    <w:p w14:paraId="1B18D0DB" w14:textId="77777777" w:rsidR="001716CC" w:rsidRPr="00FC6578" w:rsidRDefault="001716CC" w:rsidP="00EA168F">
      <w:pPr>
        <w:widowControl/>
        <w:autoSpaceDE/>
        <w:autoSpaceDN/>
        <w:spacing w:before="240" w:after="240"/>
        <w:contextualSpacing/>
        <w:rPr>
          <w:sz w:val="24"/>
          <w:szCs w:val="24"/>
        </w:rPr>
      </w:pPr>
      <w:r w:rsidRPr="00FC6578">
        <w:rPr>
          <w:color w:val="000000"/>
          <w:sz w:val="24"/>
          <w:szCs w:val="24"/>
        </w:rPr>
        <w:t xml:space="preserve">Locker, K.O. (1989). </w:t>
      </w:r>
      <w:r w:rsidRPr="00FC6578">
        <w:rPr>
          <w:b/>
          <w:bCs/>
          <w:i/>
          <w:iCs/>
          <w:color w:val="000000"/>
          <w:sz w:val="24"/>
          <w:szCs w:val="24"/>
        </w:rPr>
        <w:t>Business and Administrative Communications</w:t>
      </w:r>
      <w:r w:rsidRPr="00FC6578">
        <w:rPr>
          <w:color w:val="000000"/>
          <w:sz w:val="24"/>
          <w:szCs w:val="24"/>
        </w:rPr>
        <w:t>. Boston, MA: Richard Irwin.</w:t>
      </w:r>
    </w:p>
    <w:p w14:paraId="22111C9B" w14:textId="77777777" w:rsidR="001716CC" w:rsidRPr="00FC6578" w:rsidRDefault="001716CC" w:rsidP="00EA168F">
      <w:pPr>
        <w:widowControl/>
        <w:autoSpaceDE/>
        <w:autoSpaceDN/>
        <w:ind w:right="1740"/>
        <w:contextualSpacing/>
        <w:rPr>
          <w:sz w:val="24"/>
          <w:szCs w:val="24"/>
        </w:rPr>
      </w:pPr>
      <w:r w:rsidRPr="00FC6578">
        <w:rPr>
          <w:color w:val="000000"/>
          <w:sz w:val="24"/>
          <w:szCs w:val="24"/>
        </w:rPr>
        <w:t xml:space="preserve">Mauer, R.E. (1991). </w:t>
      </w:r>
      <w:r w:rsidRPr="00FC6578">
        <w:rPr>
          <w:b/>
          <w:bCs/>
          <w:i/>
          <w:iCs/>
          <w:color w:val="000000"/>
          <w:sz w:val="24"/>
          <w:szCs w:val="24"/>
        </w:rPr>
        <w:t xml:space="preserve">Managing Conflict: Tactics for Social Administrators. </w:t>
      </w:r>
      <w:r w:rsidRPr="00FC6578">
        <w:rPr>
          <w:color w:val="000000"/>
          <w:sz w:val="24"/>
          <w:szCs w:val="24"/>
        </w:rPr>
        <w:t>Needham Heights, MA: A Division of Simon and Schuster, Inc.</w:t>
      </w:r>
    </w:p>
    <w:p w14:paraId="05831EE2" w14:textId="77777777" w:rsidR="001716CC" w:rsidRPr="00FC6578" w:rsidRDefault="001716CC" w:rsidP="00EA168F">
      <w:pPr>
        <w:widowControl/>
        <w:autoSpaceDE/>
        <w:autoSpaceDN/>
        <w:ind w:right="1420"/>
        <w:rPr>
          <w:sz w:val="24"/>
          <w:szCs w:val="24"/>
        </w:rPr>
      </w:pPr>
      <w:r w:rsidRPr="00FC6578">
        <w:rPr>
          <w:color w:val="000000"/>
          <w:sz w:val="24"/>
          <w:szCs w:val="24"/>
        </w:rPr>
        <w:t xml:space="preserve">McKnight, John L. (1993): </w:t>
      </w:r>
      <w:r w:rsidRPr="00FC6578">
        <w:rPr>
          <w:b/>
          <w:bCs/>
          <w:i/>
          <w:iCs/>
          <w:color w:val="000000"/>
          <w:sz w:val="24"/>
          <w:szCs w:val="24"/>
        </w:rPr>
        <w:t xml:space="preserve">Building Communities from the Inside Out. </w:t>
      </w:r>
      <w:r w:rsidRPr="00FC6578">
        <w:rPr>
          <w:color w:val="000000"/>
          <w:sz w:val="24"/>
          <w:szCs w:val="24"/>
        </w:rPr>
        <w:t>Chicago</w:t>
      </w:r>
    </w:p>
    <w:p w14:paraId="12447CE6" w14:textId="77777777" w:rsidR="001716CC" w:rsidRPr="00FC6578" w:rsidRDefault="001716CC" w:rsidP="00EA168F">
      <w:pPr>
        <w:widowControl/>
        <w:autoSpaceDE/>
        <w:autoSpaceDN/>
        <w:ind w:right="1340"/>
        <w:rPr>
          <w:sz w:val="24"/>
          <w:szCs w:val="24"/>
        </w:rPr>
      </w:pPr>
      <w:r w:rsidRPr="00FC6578">
        <w:rPr>
          <w:color w:val="000000"/>
          <w:sz w:val="24"/>
          <w:szCs w:val="24"/>
        </w:rPr>
        <w:lastRenderedPageBreak/>
        <w:t xml:space="preserve">McPherson, R.B., Crowson, R.L., &amp; Pitner, N.J. (1986). </w:t>
      </w:r>
      <w:r w:rsidRPr="00FC6578">
        <w:rPr>
          <w:b/>
          <w:bCs/>
          <w:i/>
          <w:iCs/>
          <w:color w:val="000000"/>
          <w:sz w:val="24"/>
          <w:szCs w:val="24"/>
        </w:rPr>
        <w:t>Managing Uncertainty: Administrative Theory and Practice in Education</w:t>
      </w:r>
      <w:r w:rsidRPr="00FC6578">
        <w:rPr>
          <w:color w:val="000000"/>
          <w:sz w:val="24"/>
          <w:szCs w:val="24"/>
        </w:rPr>
        <w:t>. OH: Merril.</w:t>
      </w:r>
    </w:p>
    <w:p w14:paraId="68785141" w14:textId="77777777" w:rsidR="001716CC" w:rsidRPr="00FC6578" w:rsidRDefault="001716CC" w:rsidP="00EA168F">
      <w:pPr>
        <w:widowControl/>
        <w:autoSpaceDE/>
        <w:autoSpaceDN/>
        <w:ind w:right="1800"/>
        <w:rPr>
          <w:sz w:val="24"/>
          <w:szCs w:val="24"/>
        </w:rPr>
      </w:pPr>
      <w:r w:rsidRPr="00FC6578">
        <w:rPr>
          <w:color w:val="000000"/>
          <w:sz w:val="24"/>
          <w:szCs w:val="24"/>
        </w:rPr>
        <w:t xml:space="preserve">Mead, R. (1990). </w:t>
      </w:r>
      <w:r w:rsidRPr="00FC6578">
        <w:rPr>
          <w:b/>
          <w:bCs/>
          <w:i/>
          <w:iCs/>
          <w:color w:val="000000"/>
          <w:sz w:val="24"/>
          <w:szCs w:val="24"/>
        </w:rPr>
        <w:t>Cross-cultural Management Communication</w:t>
      </w:r>
      <w:r w:rsidRPr="00FC6578">
        <w:rPr>
          <w:color w:val="000000"/>
          <w:sz w:val="24"/>
          <w:szCs w:val="24"/>
        </w:rPr>
        <w:t>. New York: John Wiley &amp; Sons.</w:t>
      </w:r>
    </w:p>
    <w:p w14:paraId="6AD21250" w14:textId="77777777" w:rsidR="001716CC" w:rsidRPr="00FC6578" w:rsidRDefault="001716CC" w:rsidP="00EA168F">
      <w:pPr>
        <w:widowControl/>
        <w:autoSpaceDE/>
        <w:autoSpaceDN/>
        <w:spacing w:after="240"/>
        <w:contextualSpacing/>
        <w:rPr>
          <w:sz w:val="24"/>
          <w:szCs w:val="24"/>
        </w:rPr>
      </w:pPr>
      <w:r w:rsidRPr="00FC6578">
        <w:rPr>
          <w:color w:val="000000"/>
          <w:sz w:val="24"/>
          <w:szCs w:val="24"/>
        </w:rPr>
        <w:t>Miller, S.J., Hickson, D.J. and Wilson, D.C. (1996).</w:t>
      </w:r>
    </w:p>
    <w:p w14:paraId="097235CE" w14:textId="346DEA88" w:rsidR="001716CC" w:rsidRPr="00FC6578" w:rsidRDefault="001716CC" w:rsidP="007C2FBC">
      <w:pPr>
        <w:widowControl/>
        <w:autoSpaceDE/>
        <w:autoSpaceDN/>
        <w:ind w:right="1320"/>
        <w:contextualSpacing/>
        <w:rPr>
          <w:sz w:val="24"/>
          <w:szCs w:val="24"/>
        </w:rPr>
      </w:pPr>
      <w:r w:rsidRPr="00FC6578">
        <w:rPr>
          <w:b/>
          <w:bCs/>
          <w:i/>
          <w:iCs/>
          <w:color w:val="000000"/>
          <w:sz w:val="24"/>
          <w:szCs w:val="24"/>
        </w:rPr>
        <w:t>Decision Making in Organizations</w:t>
      </w:r>
      <w:r w:rsidRPr="00FC6578">
        <w:rPr>
          <w:color w:val="000000"/>
          <w:sz w:val="24"/>
          <w:szCs w:val="24"/>
        </w:rPr>
        <w:t>. In Handbook of Organizations Studies. London, England: Sage Publications.</w:t>
      </w:r>
    </w:p>
    <w:p w14:paraId="7D86C73F" w14:textId="06D6539C" w:rsidR="001716CC" w:rsidRPr="00FC6578" w:rsidRDefault="001716CC" w:rsidP="00EA168F">
      <w:pPr>
        <w:widowControl/>
        <w:autoSpaceDE/>
        <w:autoSpaceDN/>
        <w:spacing w:before="60"/>
        <w:ind w:right="2020"/>
        <w:contextualSpacing/>
        <w:rPr>
          <w:sz w:val="24"/>
          <w:szCs w:val="24"/>
        </w:rPr>
      </w:pPr>
      <w:r w:rsidRPr="00FC6578">
        <w:rPr>
          <w:color w:val="000000"/>
          <w:sz w:val="24"/>
          <w:szCs w:val="24"/>
        </w:rPr>
        <w:t xml:space="preserve">Morgan, G. (1997). </w:t>
      </w:r>
      <w:r w:rsidRPr="00FC6578">
        <w:rPr>
          <w:b/>
          <w:bCs/>
          <w:i/>
          <w:iCs/>
          <w:color w:val="000000"/>
          <w:sz w:val="24"/>
          <w:szCs w:val="24"/>
        </w:rPr>
        <w:t>Imagin-I-zation</w:t>
      </w:r>
      <w:r w:rsidRPr="00FC6578">
        <w:rPr>
          <w:color w:val="000000"/>
          <w:sz w:val="24"/>
          <w:szCs w:val="24"/>
        </w:rPr>
        <w:t xml:space="preserve">. Newbury Park, </w:t>
      </w:r>
      <w:r w:rsidR="0048668C" w:rsidRPr="00FC6578">
        <w:rPr>
          <w:color w:val="000000"/>
          <w:sz w:val="24"/>
          <w:szCs w:val="24"/>
        </w:rPr>
        <w:t>CA: Sage</w:t>
      </w:r>
      <w:r w:rsidRPr="00FC6578">
        <w:rPr>
          <w:color w:val="000000"/>
          <w:sz w:val="24"/>
          <w:szCs w:val="24"/>
        </w:rPr>
        <w:t>.</w:t>
      </w:r>
    </w:p>
    <w:p w14:paraId="4D19EE5D" w14:textId="2E832480" w:rsidR="001716CC" w:rsidRPr="00FC6578" w:rsidRDefault="001716CC" w:rsidP="00EA168F">
      <w:pPr>
        <w:widowControl/>
        <w:autoSpaceDE/>
        <w:autoSpaceDN/>
        <w:spacing w:before="240" w:after="240"/>
        <w:contextualSpacing/>
        <w:rPr>
          <w:sz w:val="24"/>
          <w:szCs w:val="24"/>
        </w:rPr>
      </w:pPr>
      <w:r w:rsidRPr="00FC6578">
        <w:rPr>
          <w:color w:val="000000"/>
          <w:sz w:val="24"/>
          <w:szCs w:val="24"/>
        </w:rPr>
        <w:t xml:space="preserve">Munter, M. (1987). </w:t>
      </w:r>
      <w:r w:rsidRPr="00FC6578">
        <w:rPr>
          <w:b/>
          <w:bCs/>
          <w:i/>
          <w:iCs/>
          <w:color w:val="000000"/>
          <w:sz w:val="24"/>
          <w:szCs w:val="24"/>
        </w:rPr>
        <w:t>Managerial Communications</w:t>
      </w:r>
      <w:r w:rsidRPr="00FC6578">
        <w:rPr>
          <w:color w:val="000000"/>
          <w:sz w:val="24"/>
          <w:szCs w:val="24"/>
        </w:rPr>
        <w:t>.Englewood Cliffs, N.J. Prentice Hall.</w:t>
      </w:r>
    </w:p>
    <w:p w14:paraId="76DA4B63" w14:textId="77777777" w:rsidR="001716CC" w:rsidRPr="00FC6578" w:rsidRDefault="001716CC" w:rsidP="00EA168F">
      <w:pPr>
        <w:widowControl/>
        <w:autoSpaceDE/>
        <w:autoSpaceDN/>
        <w:ind w:right="1160"/>
        <w:contextualSpacing/>
        <w:rPr>
          <w:sz w:val="24"/>
          <w:szCs w:val="24"/>
        </w:rPr>
      </w:pPr>
      <w:r w:rsidRPr="00FC6578">
        <w:rPr>
          <w:color w:val="000000"/>
          <w:sz w:val="24"/>
          <w:szCs w:val="24"/>
        </w:rPr>
        <w:t xml:space="preserve">Pearce, T. (1995). </w:t>
      </w:r>
      <w:r w:rsidRPr="00FC6578">
        <w:rPr>
          <w:b/>
          <w:bCs/>
          <w:i/>
          <w:iCs/>
          <w:color w:val="000000"/>
          <w:sz w:val="24"/>
          <w:szCs w:val="24"/>
        </w:rPr>
        <w:t>Leading Out Loud</w:t>
      </w:r>
      <w:r w:rsidRPr="00FC6578">
        <w:rPr>
          <w:color w:val="000000"/>
          <w:sz w:val="24"/>
          <w:szCs w:val="24"/>
        </w:rPr>
        <w:t>. San Francisco, CA: Jossey-Bass Publishers.</w:t>
      </w:r>
    </w:p>
    <w:p w14:paraId="2F8AFA7E" w14:textId="77777777" w:rsidR="001716CC" w:rsidRPr="00FC6578" w:rsidRDefault="001716CC" w:rsidP="00EA168F">
      <w:pPr>
        <w:widowControl/>
        <w:autoSpaceDE/>
        <w:autoSpaceDN/>
        <w:ind w:right="1520"/>
        <w:rPr>
          <w:sz w:val="24"/>
          <w:szCs w:val="24"/>
        </w:rPr>
      </w:pPr>
      <w:r w:rsidRPr="00FC6578">
        <w:rPr>
          <w:color w:val="000000"/>
          <w:sz w:val="24"/>
          <w:szCs w:val="24"/>
        </w:rPr>
        <w:t xml:space="preserve">Petty, R.E., &amp; Cacioppo, J.T. (1986). </w:t>
      </w:r>
      <w:r w:rsidRPr="00FC6578">
        <w:rPr>
          <w:b/>
          <w:bCs/>
          <w:i/>
          <w:iCs/>
          <w:color w:val="000000"/>
          <w:sz w:val="24"/>
          <w:szCs w:val="24"/>
        </w:rPr>
        <w:t>Communication and Persuasion, Central and Peripheral Routes to Attitude Change</w:t>
      </w:r>
      <w:r w:rsidRPr="00FC6578">
        <w:rPr>
          <w:color w:val="000000"/>
          <w:sz w:val="24"/>
          <w:szCs w:val="24"/>
        </w:rPr>
        <w:t>. New York: Springer-Veriag.</w:t>
      </w:r>
    </w:p>
    <w:p w14:paraId="01B89269" w14:textId="77777777" w:rsidR="001716CC" w:rsidRPr="00FC6578" w:rsidRDefault="001716CC" w:rsidP="00EA168F">
      <w:pPr>
        <w:widowControl/>
        <w:autoSpaceDE/>
        <w:autoSpaceDN/>
        <w:ind w:right="2060"/>
        <w:rPr>
          <w:sz w:val="24"/>
          <w:szCs w:val="24"/>
        </w:rPr>
      </w:pPr>
      <w:r w:rsidRPr="00FC6578">
        <w:rPr>
          <w:color w:val="000000"/>
          <w:sz w:val="24"/>
          <w:szCs w:val="24"/>
        </w:rPr>
        <w:t xml:space="preserve">Schwartz, R.M. (1994). </w:t>
      </w:r>
      <w:r w:rsidRPr="00FC6578">
        <w:rPr>
          <w:b/>
          <w:bCs/>
          <w:i/>
          <w:iCs/>
          <w:color w:val="000000"/>
          <w:sz w:val="24"/>
          <w:szCs w:val="24"/>
        </w:rPr>
        <w:t>The Skilled Facilitator</w:t>
      </w:r>
      <w:r w:rsidRPr="00FC6578">
        <w:rPr>
          <w:color w:val="000000"/>
          <w:sz w:val="24"/>
          <w:szCs w:val="24"/>
        </w:rPr>
        <w:t>. San Francisco, CA: Jossey-Bass Publishers.</w:t>
      </w:r>
    </w:p>
    <w:p w14:paraId="20D5896F" w14:textId="77777777" w:rsidR="001716CC" w:rsidRPr="00FC6578" w:rsidRDefault="001716CC" w:rsidP="00EA168F">
      <w:pPr>
        <w:widowControl/>
        <w:autoSpaceDE/>
        <w:autoSpaceDN/>
        <w:ind w:right="1580"/>
        <w:rPr>
          <w:sz w:val="24"/>
          <w:szCs w:val="24"/>
        </w:rPr>
      </w:pPr>
      <w:r w:rsidRPr="00FC6578">
        <w:rPr>
          <w:color w:val="000000"/>
          <w:sz w:val="24"/>
          <w:szCs w:val="24"/>
        </w:rPr>
        <w:t xml:space="preserve">Schwahn, C.J. and Spady, W.G. (1998). </w:t>
      </w:r>
      <w:r w:rsidRPr="00FC6578">
        <w:rPr>
          <w:b/>
          <w:bCs/>
          <w:i/>
          <w:iCs/>
          <w:color w:val="000000"/>
          <w:sz w:val="24"/>
          <w:szCs w:val="24"/>
        </w:rPr>
        <w:t xml:space="preserve">Total Leaders: Applying the Best Future Focused Change Strategies to Education. </w:t>
      </w:r>
      <w:r w:rsidRPr="00FC6578">
        <w:rPr>
          <w:color w:val="000000"/>
          <w:sz w:val="24"/>
          <w:szCs w:val="24"/>
        </w:rPr>
        <w:t>Arlington, VA: American Association of School Administrators.</w:t>
      </w:r>
    </w:p>
    <w:p w14:paraId="3B061F26" w14:textId="77777777" w:rsidR="001716CC" w:rsidRPr="00FC6578" w:rsidRDefault="001716CC" w:rsidP="007C2FBC">
      <w:pPr>
        <w:widowControl/>
        <w:autoSpaceDE/>
        <w:autoSpaceDN/>
        <w:ind w:right="1460"/>
        <w:contextualSpacing/>
        <w:rPr>
          <w:sz w:val="24"/>
          <w:szCs w:val="24"/>
        </w:rPr>
      </w:pPr>
      <w:r w:rsidRPr="00FC6578">
        <w:rPr>
          <w:color w:val="000000"/>
          <w:sz w:val="24"/>
          <w:szCs w:val="24"/>
        </w:rPr>
        <w:t xml:space="preserve">Shavitt, S., &amp; Brock, T.C. (1994). </w:t>
      </w:r>
      <w:r w:rsidRPr="00FC6578">
        <w:rPr>
          <w:b/>
          <w:bCs/>
          <w:i/>
          <w:iCs/>
          <w:color w:val="000000"/>
          <w:sz w:val="24"/>
          <w:szCs w:val="24"/>
        </w:rPr>
        <w:t xml:space="preserve">Persuasion, Psychological Insights and Perspectives. </w:t>
      </w:r>
      <w:r w:rsidRPr="00FC6578">
        <w:rPr>
          <w:color w:val="000000"/>
          <w:sz w:val="24"/>
          <w:szCs w:val="24"/>
        </w:rPr>
        <w:t>Needham Heights, MA.: Allyn and Bacon.</w:t>
      </w:r>
    </w:p>
    <w:p w14:paraId="59C088CA" w14:textId="60F3700E" w:rsidR="00305CFA" w:rsidRPr="007C2FBC" w:rsidRDefault="001716CC" w:rsidP="007C2FBC">
      <w:pPr>
        <w:widowControl/>
        <w:autoSpaceDE/>
        <w:autoSpaceDN/>
        <w:spacing w:before="240" w:after="240"/>
        <w:contextualSpacing/>
        <w:rPr>
          <w:color w:val="000000"/>
          <w:sz w:val="24"/>
          <w:szCs w:val="24"/>
        </w:rPr>
      </w:pPr>
      <w:r w:rsidRPr="00FC6578">
        <w:rPr>
          <w:color w:val="000000"/>
          <w:sz w:val="24"/>
          <w:szCs w:val="24"/>
        </w:rPr>
        <w:t xml:space="preserve">Wheatley, M. (1999). </w:t>
      </w:r>
      <w:r w:rsidRPr="00FC6578">
        <w:rPr>
          <w:b/>
          <w:bCs/>
          <w:i/>
          <w:iCs/>
          <w:color w:val="000000"/>
          <w:sz w:val="24"/>
          <w:szCs w:val="24"/>
        </w:rPr>
        <w:t>Leadership and the New Science</w:t>
      </w:r>
      <w:r w:rsidRPr="00FC6578">
        <w:rPr>
          <w:color w:val="000000"/>
          <w:sz w:val="24"/>
          <w:szCs w:val="24"/>
        </w:rPr>
        <w:t xml:space="preserve">. </w:t>
      </w:r>
      <w:r w:rsidRPr="00FC6578">
        <w:rPr>
          <w:color w:val="000000"/>
          <w:sz w:val="24"/>
          <w:szCs w:val="24"/>
          <w:lang w:val="it-IT"/>
        </w:rPr>
        <w:t>(2</w:t>
      </w:r>
      <w:r w:rsidRPr="00FC6578">
        <w:rPr>
          <w:color w:val="000000"/>
          <w:sz w:val="24"/>
          <w:szCs w:val="24"/>
          <w:vertAlign w:val="superscript"/>
          <w:lang w:val="it-IT"/>
        </w:rPr>
        <w:t>nd</w:t>
      </w:r>
      <w:r w:rsidRPr="00FC6578">
        <w:rPr>
          <w:color w:val="000000"/>
          <w:sz w:val="24"/>
          <w:szCs w:val="24"/>
          <w:lang w:val="it-IT"/>
        </w:rPr>
        <w:t xml:space="preserve"> ed.) San Francisco, CA. </w:t>
      </w:r>
      <w:r w:rsidRPr="00FC6578">
        <w:rPr>
          <w:color w:val="000000"/>
          <w:sz w:val="24"/>
          <w:szCs w:val="24"/>
        </w:rPr>
        <w:t>Joss</w:t>
      </w:r>
      <w:r w:rsidR="007C2FBC">
        <w:rPr>
          <w:color w:val="000000"/>
          <w:sz w:val="24"/>
          <w:szCs w:val="24"/>
        </w:rPr>
        <w:t>-Bass</w:t>
      </w:r>
    </w:p>
    <w:sectPr w:rsidR="00305CFA" w:rsidRPr="007C2FBC" w:rsidSect="00714940">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hsEuXGMldJPoCo" int2:id="zUwy1MXp">
      <int2:state int2:value="Rejected" int2:type="AugLoop_Text_Critique"/>
    </int2:textHash>
    <int2:textHash int2:hashCode="nCqk+FPzWCMOt/" int2:id="EBIe8URp">
      <int2:state int2:value="Rejected" int2:type="AugLoop_Text_Critique"/>
    </int2:textHash>
    <int2:bookmark int2:bookmarkName="_Int_QgSuEKbI" int2:invalidationBookmarkName="" int2:hashCode="k+8N2CcQNoH87k" int2:id="RSbgjjwm">
      <int2:state int2:value="Rejected" int2:type="AugLoop_Text_Critique"/>
    </int2:bookmark>
    <int2:bookmark int2:bookmarkName="_Int_QbmNixjE" int2:invalidationBookmarkName="" int2:hashCode="P2YFKhB+r5uufK" int2:id="AZYADg65">
      <int2:state int2:value="Rejected" int2:type="AugLoop_Text_Critique"/>
    </int2:bookmark>
    <int2:bookmark int2:bookmarkName="_Int_40Eaotrb" int2:invalidationBookmarkName="" int2:hashCode="m0ZglOyZGgPLlc" int2:id="QvPs4cOf">
      <int2:state int2:value="Rejected" int2:type="AugLoop_Text_Critique"/>
    </int2:bookmark>
    <int2:bookmark int2:bookmarkName="_Int_BSZR3CyD" int2:invalidationBookmarkName="" int2:hashCode="wlV1HVGMC/oKK6" int2:id="w7tJBBw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849"/>
    <w:multiLevelType w:val="hybridMultilevel"/>
    <w:tmpl w:val="A42CA6C2"/>
    <w:lvl w:ilvl="0" w:tplc="11E85B2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1490C14"/>
    <w:multiLevelType w:val="hybridMultilevel"/>
    <w:tmpl w:val="4B626D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581E88"/>
    <w:multiLevelType w:val="hybridMultilevel"/>
    <w:tmpl w:val="D25820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764342"/>
    <w:multiLevelType w:val="hybridMultilevel"/>
    <w:tmpl w:val="A87C28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904577"/>
    <w:multiLevelType w:val="hybridMultilevel"/>
    <w:tmpl w:val="58B0E6F8"/>
    <w:lvl w:ilvl="0" w:tplc="57C20AF4">
      <w:start w:val="1"/>
      <w:numFmt w:val="decimal"/>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5" w15:restartNumberingAfterBreak="0">
    <w:nsid w:val="1C022188"/>
    <w:multiLevelType w:val="hybridMultilevel"/>
    <w:tmpl w:val="090C8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DA0CAD"/>
    <w:multiLevelType w:val="hybridMultilevel"/>
    <w:tmpl w:val="D06E8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CB281A"/>
    <w:multiLevelType w:val="multilevel"/>
    <w:tmpl w:val="6D7A8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33632"/>
    <w:multiLevelType w:val="hybridMultilevel"/>
    <w:tmpl w:val="F7D2E310"/>
    <w:lvl w:ilvl="0" w:tplc="DA4400B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352B6BAA"/>
    <w:multiLevelType w:val="hybridMultilevel"/>
    <w:tmpl w:val="7220D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EE7DBD"/>
    <w:multiLevelType w:val="multilevel"/>
    <w:tmpl w:val="FDB6F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E2F8E"/>
    <w:multiLevelType w:val="hybridMultilevel"/>
    <w:tmpl w:val="68F28C1E"/>
    <w:lvl w:ilvl="0" w:tplc="4F668EF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A7BF9"/>
    <w:multiLevelType w:val="hybridMultilevel"/>
    <w:tmpl w:val="A9407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D36355B"/>
    <w:multiLevelType w:val="hybridMultilevel"/>
    <w:tmpl w:val="A4BC5FA4"/>
    <w:lvl w:ilvl="0" w:tplc="57C20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650B22"/>
    <w:multiLevelType w:val="hybridMultilevel"/>
    <w:tmpl w:val="E3A490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512588"/>
    <w:multiLevelType w:val="hybridMultilevel"/>
    <w:tmpl w:val="4EB286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F001FB3"/>
    <w:multiLevelType w:val="hybridMultilevel"/>
    <w:tmpl w:val="5E5089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FBD773D"/>
    <w:multiLevelType w:val="multilevel"/>
    <w:tmpl w:val="48DEB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300C98"/>
    <w:multiLevelType w:val="hybridMultilevel"/>
    <w:tmpl w:val="0E949D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24E78E2"/>
    <w:multiLevelType w:val="hybridMultilevel"/>
    <w:tmpl w:val="8814E8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3E6285"/>
    <w:multiLevelType w:val="hybridMultilevel"/>
    <w:tmpl w:val="A3C682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8DD7E92"/>
    <w:multiLevelType w:val="hybridMultilevel"/>
    <w:tmpl w:val="D7406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FF662CD"/>
    <w:multiLevelType w:val="hybridMultilevel"/>
    <w:tmpl w:val="945AD408"/>
    <w:lvl w:ilvl="0" w:tplc="8D50AD58">
      <w:start w:val="1"/>
      <w:numFmt w:val="decimal"/>
      <w:lvlText w:val="%1."/>
      <w:lvlJc w:val="left"/>
      <w:pPr>
        <w:ind w:left="580" w:hanging="360"/>
      </w:pPr>
      <w:rPr>
        <w:rFonts w:ascii="Arial" w:hAnsi="Arial" w:cs="Arial"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547959293">
    <w:abstractNumId w:val="11"/>
  </w:num>
  <w:num w:numId="2" w16cid:durableId="90247627">
    <w:abstractNumId w:val="0"/>
  </w:num>
  <w:num w:numId="3" w16cid:durableId="1712267658">
    <w:abstractNumId w:val="8"/>
  </w:num>
  <w:num w:numId="4" w16cid:durableId="769661607">
    <w:abstractNumId w:val="13"/>
  </w:num>
  <w:num w:numId="5" w16cid:durableId="1482969007">
    <w:abstractNumId w:val="4"/>
  </w:num>
  <w:num w:numId="6" w16cid:durableId="1292706065">
    <w:abstractNumId w:val="22"/>
  </w:num>
  <w:num w:numId="7" w16cid:durableId="1604147508">
    <w:abstractNumId w:val="14"/>
  </w:num>
  <w:num w:numId="8" w16cid:durableId="62458364">
    <w:abstractNumId w:val="15"/>
  </w:num>
  <w:num w:numId="9" w16cid:durableId="1145319820">
    <w:abstractNumId w:val="18"/>
  </w:num>
  <w:num w:numId="10" w16cid:durableId="1551530887">
    <w:abstractNumId w:val="7"/>
  </w:num>
  <w:num w:numId="11" w16cid:durableId="759908953">
    <w:abstractNumId w:val="10"/>
  </w:num>
  <w:num w:numId="12" w16cid:durableId="148251682">
    <w:abstractNumId w:val="17"/>
  </w:num>
  <w:num w:numId="13" w16cid:durableId="911621523">
    <w:abstractNumId w:val="19"/>
  </w:num>
  <w:num w:numId="14" w16cid:durableId="686445377">
    <w:abstractNumId w:val="9"/>
  </w:num>
  <w:num w:numId="15" w16cid:durableId="1005519878">
    <w:abstractNumId w:val="5"/>
  </w:num>
  <w:num w:numId="16" w16cid:durableId="1735737275">
    <w:abstractNumId w:val="6"/>
  </w:num>
  <w:num w:numId="17" w16cid:durableId="178272959">
    <w:abstractNumId w:val="21"/>
  </w:num>
  <w:num w:numId="18" w16cid:durableId="769088176">
    <w:abstractNumId w:val="12"/>
  </w:num>
  <w:num w:numId="19" w16cid:durableId="1286275196">
    <w:abstractNumId w:val="3"/>
  </w:num>
  <w:num w:numId="20" w16cid:durableId="553156298">
    <w:abstractNumId w:val="20"/>
  </w:num>
  <w:num w:numId="21" w16cid:durableId="1043137308">
    <w:abstractNumId w:val="2"/>
  </w:num>
  <w:num w:numId="22" w16cid:durableId="589974717">
    <w:abstractNumId w:val="1"/>
  </w:num>
  <w:num w:numId="23" w16cid:durableId="8590514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4C"/>
    <w:rsid w:val="000014B7"/>
    <w:rsid w:val="0000212C"/>
    <w:rsid w:val="00003481"/>
    <w:rsid w:val="000104BF"/>
    <w:rsid w:val="0001238D"/>
    <w:rsid w:val="00013FDC"/>
    <w:rsid w:val="00017BA5"/>
    <w:rsid w:val="00031188"/>
    <w:rsid w:val="000312F7"/>
    <w:rsid w:val="00035E67"/>
    <w:rsid w:val="000512AF"/>
    <w:rsid w:val="00053143"/>
    <w:rsid w:val="000601EF"/>
    <w:rsid w:val="00062415"/>
    <w:rsid w:val="00063A00"/>
    <w:rsid w:val="00067472"/>
    <w:rsid w:val="00070C95"/>
    <w:rsid w:val="00071425"/>
    <w:rsid w:val="00077574"/>
    <w:rsid w:val="00090EE3"/>
    <w:rsid w:val="000B4CF6"/>
    <w:rsid w:val="000B5A7D"/>
    <w:rsid w:val="000C29E0"/>
    <w:rsid w:val="000C67EC"/>
    <w:rsid w:val="000D5ED6"/>
    <w:rsid w:val="000E1100"/>
    <w:rsid w:val="000E4488"/>
    <w:rsid w:val="000F4862"/>
    <w:rsid w:val="000F4BE0"/>
    <w:rsid w:val="00102EC8"/>
    <w:rsid w:val="00104CA5"/>
    <w:rsid w:val="00107334"/>
    <w:rsid w:val="001109F7"/>
    <w:rsid w:val="00111B55"/>
    <w:rsid w:val="00113B00"/>
    <w:rsid w:val="0012099F"/>
    <w:rsid w:val="00133A4E"/>
    <w:rsid w:val="00133AD4"/>
    <w:rsid w:val="00153ED0"/>
    <w:rsid w:val="00161886"/>
    <w:rsid w:val="00162D83"/>
    <w:rsid w:val="001716CC"/>
    <w:rsid w:val="00172BB1"/>
    <w:rsid w:val="001760C3"/>
    <w:rsid w:val="00180192"/>
    <w:rsid w:val="00192042"/>
    <w:rsid w:val="00192C3A"/>
    <w:rsid w:val="001965A5"/>
    <w:rsid w:val="0019788D"/>
    <w:rsid w:val="001A4A4F"/>
    <w:rsid w:val="001A6327"/>
    <w:rsid w:val="001B189F"/>
    <w:rsid w:val="001C15F3"/>
    <w:rsid w:val="001C46A3"/>
    <w:rsid w:val="001D2CB8"/>
    <w:rsid w:val="001D599C"/>
    <w:rsid w:val="001E3318"/>
    <w:rsid w:val="001E378B"/>
    <w:rsid w:val="001F0AB3"/>
    <w:rsid w:val="001F4DBA"/>
    <w:rsid w:val="001F7C9D"/>
    <w:rsid w:val="00201261"/>
    <w:rsid w:val="00206339"/>
    <w:rsid w:val="00206A66"/>
    <w:rsid w:val="00207AD6"/>
    <w:rsid w:val="00220226"/>
    <w:rsid w:val="002218A6"/>
    <w:rsid w:val="00224114"/>
    <w:rsid w:val="002270BB"/>
    <w:rsid w:val="00230A4E"/>
    <w:rsid w:val="00237F45"/>
    <w:rsid w:val="002453D4"/>
    <w:rsid w:val="00247677"/>
    <w:rsid w:val="002543B1"/>
    <w:rsid w:val="002558AE"/>
    <w:rsid w:val="002648CB"/>
    <w:rsid w:val="00276D88"/>
    <w:rsid w:val="00277980"/>
    <w:rsid w:val="00280F1E"/>
    <w:rsid w:val="00284B69"/>
    <w:rsid w:val="0029042B"/>
    <w:rsid w:val="00292DFA"/>
    <w:rsid w:val="002964BF"/>
    <w:rsid w:val="00296AF7"/>
    <w:rsid w:val="002A3DB3"/>
    <w:rsid w:val="002A4115"/>
    <w:rsid w:val="002A65EC"/>
    <w:rsid w:val="002B316B"/>
    <w:rsid w:val="002B3358"/>
    <w:rsid w:val="002B4EB2"/>
    <w:rsid w:val="002B7500"/>
    <w:rsid w:val="002C2545"/>
    <w:rsid w:val="002C29DB"/>
    <w:rsid w:val="002D6A03"/>
    <w:rsid w:val="0030018E"/>
    <w:rsid w:val="00300464"/>
    <w:rsid w:val="00300ED7"/>
    <w:rsid w:val="00301FFB"/>
    <w:rsid w:val="00305154"/>
    <w:rsid w:val="00305497"/>
    <w:rsid w:val="00305CFA"/>
    <w:rsid w:val="00310B6E"/>
    <w:rsid w:val="003129A0"/>
    <w:rsid w:val="00316B31"/>
    <w:rsid w:val="0032249B"/>
    <w:rsid w:val="003272D9"/>
    <w:rsid w:val="0034091C"/>
    <w:rsid w:val="00340EDF"/>
    <w:rsid w:val="003434BC"/>
    <w:rsid w:val="00345870"/>
    <w:rsid w:val="00347D16"/>
    <w:rsid w:val="003652CC"/>
    <w:rsid w:val="00376611"/>
    <w:rsid w:val="00385E20"/>
    <w:rsid w:val="00393150"/>
    <w:rsid w:val="00396A41"/>
    <w:rsid w:val="003A23E3"/>
    <w:rsid w:val="003A4E10"/>
    <w:rsid w:val="003A7C0B"/>
    <w:rsid w:val="003B3D99"/>
    <w:rsid w:val="003C0AF7"/>
    <w:rsid w:val="003C40B4"/>
    <w:rsid w:val="003C4ECA"/>
    <w:rsid w:val="003D78E9"/>
    <w:rsid w:val="003E3407"/>
    <w:rsid w:val="003E3B09"/>
    <w:rsid w:val="003F06B3"/>
    <w:rsid w:val="003F49B9"/>
    <w:rsid w:val="00400195"/>
    <w:rsid w:val="00405293"/>
    <w:rsid w:val="00407D26"/>
    <w:rsid w:val="00415323"/>
    <w:rsid w:val="0042067D"/>
    <w:rsid w:val="00420EA9"/>
    <w:rsid w:val="00426A02"/>
    <w:rsid w:val="00431FB6"/>
    <w:rsid w:val="00433FD5"/>
    <w:rsid w:val="004417D1"/>
    <w:rsid w:val="00446A8A"/>
    <w:rsid w:val="00451800"/>
    <w:rsid w:val="004524E7"/>
    <w:rsid w:val="0045392C"/>
    <w:rsid w:val="00456C47"/>
    <w:rsid w:val="0046028C"/>
    <w:rsid w:val="004607F4"/>
    <w:rsid w:val="004669C8"/>
    <w:rsid w:val="004748D1"/>
    <w:rsid w:val="00475E57"/>
    <w:rsid w:val="00476A34"/>
    <w:rsid w:val="0048668C"/>
    <w:rsid w:val="00487B05"/>
    <w:rsid w:val="00494DF3"/>
    <w:rsid w:val="0049551D"/>
    <w:rsid w:val="004A210D"/>
    <w:rsid w:val="004B29F8"/>
    <w:rsid w:val="004B4622"/>
    <w:rsid w:val="004B62DC"/>
    <w:rsid w:val="004C5570"/>
    <w:rsid w:val="004D20AB"/>
    <w:rsid w:val="004D3DC9"/>
    <w:rsid w:val="004D5DD0"/>
    <w:rsid w:val="004F0F6C"/>
    <w:rsid w:val="004F77CD"/>
    <w:rsid w:val="00510ADE"/>
    <w:rsid w:val="00510FB0"/>
    <w:rsid w:val="00512593"/>
    <w:rsid w:val="00513A07"/>
    <w:rsid w:val="005145D7"/>
    <w:rsid w:val="005163EC"/>
    <w:rsid w:val="00524C34"/>
    <w:rsid w:val="00544938"/>
    <w:rsid w:val="00560BBD"/>
    <w:rsid w:val="00565D15"/>
    <w:rsid w:val="00573494"/>
    <w:rsid w:val="0059465C"/>
    <w:rsid w:val="00597396"/>
    <w:rsid w:val="005A7C7C"/>
    <w:rsid w:val="005B2CC8"/>
    <w:rsid w:val="005B7A21"/>
    <w:rsid w:val="005D045F"/>
    <w:rsid w:val="005D7F3E"/>
    <w:rsid w:val="005E5262"/>
    <w:rsid w:val="005E74F3"/>
    <w:rsid w:val="005F2047"/>
    <w:rsid w:val="00600054"/>
    <w:rsid w:val="0060201F"/>
    <w:rsid w:val="00614378"/>
    <w:rsid w:val="00620586"/>
    <w:rsid w:val="0062399E"/>
    <w:rsid w:val="00624F18"/>
    <w:rsid w:val="00635479"/>
    <w:rsid w:val="00642167"/>
    <w:rsid w:val="006426E7"/>
    <w:rsid w:val="00644ECD"/>
    <w:rsid w:val="00645E99"/>
    <w:rsid w:val="00655EFF"/>
    <w:rsid w:val="006563BA"/>
    <w:rsid w:val="0065658E"/>
    <w:rsid w:val="00656837"/>
    <w:rsid w:val="00662162"/>
    <w:rsid w:val="0066406A"/>
    <w:rsid w:val="00665BF3"/>
    <w:rsid w:val="006674B8"/>
    <w:rsid w:val="00670A9A"/>
    <w:rsid w:val="006730B3"/>
    <w:rsid w:val="006827E6"/>
    <w:rsid w:val="0069188D"/>
    <w:rsid w:val="006B7763"/>
    <w:rsid w:val="006B7EA5"/>
    <w:rsid w:val="006C0522"/>
    <w:rsid w:val="006C1B1A"/>
    <w:rsid w:val="006C4FDD"/>
    <w:rsid w:val="006C5FF3"/>
    <w:rsid w:val="006D6314"/>
    <w:rsid w:val="006D7697"/>
    <w:rsid w:val="006E308A"/>
    <w:rsid w:val="006E5ECD"/>
    <w:rsid w:val="006E66B7"/>
    <w:rsid w:val="006E741D"/>
    <w:rsid w:val="006F1AC1"/>
    <w:rsid w:val="007004FD"/>
    <w:rsid w:val="00701279"/>
    <w:rsid w:val="00701755"/>
    <w:rsid w:val="00710DB6"/>
    <w:rsid w:val="00714940"/>
    <w:rsid w:val="007223FF"/>
    <w:rsid w:val="00732478"/>
    <w:rsid w:val="007464BD"/>
    <w:rsid w:val="00751E83"/>
    <w:rsid w:val="00757F66"/>
    <w:rsid w:val="00762180"/>
    <w:rsid w:val="00767413"/>
    <w:rsid w:val="007836BD"/>
    <w:rsid w:val="007843BB"/>
    <w:rsid w:val="00784BD5"/>
    <w:rsid w:val="007874E1"/>
    <w:rsid w:val="00795FF2"/>
    <w:rsid w:val="007A0E83"/>
    <w:rsid w:val="007A74CB"/>
    <w:rsid w:val="007B15AF"/>
    <w:rsid w:val="007B18DF"/>
    <w:rsid w:val="007C2FBC"/>
    <w:rsid w:val="007C3B3A"/>
    <w:rsid w:val="007C479A"/>
    <w:rsid w:val="007C79EA"/>
    <w:rsid w:val="007D1842"/>
    <w:rsid w:val="007E2611"/>
    <w:rsid w:val="007E3411"/>
    <w:rsid w:val="007E549E"/>
    <w:rsid w:val="0080085F"/>
    <w:rsid w:val="00801ED4"/>
    <w:rsid w:val="008049A9"/>
    <w:rsid w:val="0082781A"/>
    <w:rsid w:val="008320A6"/>
    <w:rsid w:val="00834D74"/>
    <w:rsid w:val="00835254"/>
    <w:rsid w:val="008553F8"/>
    <w:rsid w:val="00860D22"/>
    <w:rsid w:val="00864461"/>
    <w:rsid w:val="00864734"/>
    <w:rsid w:val="00865CAE"/>
    <w:rsid w:val="008742ED"/>
    <w:rsid w:val="00877E3C"/>
    <w:rsid w:val="00897E26"/>
    <w:rsid w:val="008A2E8D"/>
    <w:rsid w:val="008A3521"/>
    <w:rsid w:val="008A67F7"/>
    <w:rsid w:val="008B0823"/>
    <w:rsid w:val="008E13BE"/>
    <w:rsid w:val="008E148F"/>
    <w:rsid w:val="008E6BAF"/>
    <w:rsid w:val="008F05E8"/>
    <w:rsid w:val="008F243C"/>
    <w:rsid w:val="008F538E"/>
    <w:rsid w:val="0090432C"/>
    <w:rsid w:val="00905336"/>
    <w:rsid w:val="00915526"/>
    <w:rsid w:val="00921BB7"/>
    <w:rsid w:val="0092270E"/>
    <w:rsid w:val="00924AF7"/>
    <w:rsid w:val="00932D9F"/>
    <w:rsid w:val="00935AEA"/>
    <w:rsid w:val="00936500"/>
    <w:rsid w:val="009412A0"/>
    <w:rsid w:val="00942AD3"/>
    <w:rsid w:val="00946C5F"/>
    <w:rsid w:val="00953FD5"/>
    <w:rsid w:val="009558A3"/>
    <w:rsid w:val="00956128"/>
    <w:rsid w:val="00963B93"/>
    <w:rsid w:val="00977F69"/>
    <w:rsid w:val="00981A8B"/>
    <w:rsid w:val="0098275F"/>
    <w:rsid w:val="009849BD"/>
    <w:rsid w:val="00995A92"/>
    <w:rsid w:val="00995B52"/>
    <w:rsid w:val="009A126B"/>
    <w:rsid w:val="009A4741"/>
    <w:rsid w:val="009B122C"/>
    <w:rsid w:val="009B1C4E"/>
    <w:rsid w:val="009B254D"/>
    <w:rsid w:val="009B513C"/>
    <w:rsid w:val="009B6665"/>
    <w:rsid w:val="009D4EC3"/>
    <w:rsid w:val="009D78FD"/>
    <w:rsid w:val="009E57C9"/>
    <w:rsid w:val="009F29E2"/>
    <w:rsid w:val="00A12148"/>
    <w:rsid w:val="00A13981"/>
    <w:rsid w:val="00A14052"/>
    <w:rsid w:val="00A15E25"/>
    <w:rsid w:val="00A2491F"/>
    <w:rsid w:val="00A24BBD"/>
    <w:rsid w:val="00A3534D"/>
    <w:rsid w:val="00A44624"/>
    <w:rsid w:val="00A5752E"/>
    <w:rsid w:val="00A62785"/>
    <w:rsid w:val="00A70E2B"/>
    <w:rsid w:val="00A73120"/>
    <w:rsid w:val="00A746D1"/>
    <w:rsid w:val="00A866EA"/>
    <w:rsid w:val="00AA15A1"/>
    <w:rsid w:val="00AA3987"/>
    <w:rsid w:val="00AB1F66"/>
    <w:rsid w:val="00AE54F5"/>
    <w:rsid w:val="00B01FB8"/>
    <w:rsid w:val="00B05E3B"/>
    <w:rsid w:val="00B11CE0"/>
    <w:rsid w:val="00B20283"/>
    <w:rsid w:val="00B26E0F"/>
    <w:rsid w:val="00B27115"/>
    <w:rsid w:val="00B30E17"/>
    <w:rsid w:val="00B42CFB"/>
    <w:rsid w:val="00B47B36"/>
    <w:rsid w:val="00B51B8A"/>
    <w:rsid w:val="00B64199"/>
    <w:rsid w:val="00B65071"/>
    <w:rsid w:val="00B70C3F"/>
    <w:rsid w:val="00B7200F"/>
    <w:rsid w:val="00B82689"/>
    <w:rsid w:val="00BA0E0F"/>
    <w:rsid w:val="00BC294E"/>
    <w:rsid w:val="00BD68AE"/>
    <w:rsid w:val="00BE7869"/>
    <w:rsid w:val="00BF0802"/>
    <w:rsid w:val="00BF423A"/>
    <w:rsid w:val="00BF68A0"/>
    <w:rsid w:val="00BF7B51"/>
    <w:rsid w:val="00BF7E83"/>
    <w:rsid w:val="00C05800"/>
    <w:rsid w:val="00C06D1C"/>
    <w:rsid w:val="00C10E6F"/>
    <w:rsid w:val="00C168A8"/>
    <w:rsid w:val="00C17A89"/>
    <w:rsid w:val="00C17DEB"/>
    <w:rsid w:val="00C272DC"/>
    <w:rsid w:val="00C317E9"/>
    <w:rsid w:val="00C322FB"/>
    <w:rsid w:val="00C3537D"/>
    <w:rsid w:val="00C43DD3"/>
    <w:rsid w:val="00C52B87"/>
    <w:rsid w:val="00C543F5"/>
    <w:rsid w:val="00C72653"/>
    <w:rsid w:val="00C76BC1"/>
    <w:rsid w:val="00C77825"/>
    <w:rsid w:val="00C83C75"/>
    <w:rsid w:val="00C92890"/>
    <w:rsid w:val="00C942A7"/>
    <w:rsid w:val="00C94BBB"/>
    <w:rsid w:val="00C953B9"/>
    <w:rsid w:val="00CA63CF"/>
    <w:rsid w:val="00CB27A0"/>
    <w:rsid w:val="00CB2CD4"/>
    <w:rsid w:val="00CC32A5"/>
    <w:rsid w:val="00CC4AB2"/>
    <w:rsid w:val="00CD6F08"/>
    <w:rsid w:val="00CE085A"/>
    <w:rsid w:val="00CF0907"/>
    <w:rsid w:val="00CF2562"/>
    <w:rsid w:val="00CF2F25"/>
    <w:rsid w:val="00CF6A97"/>
    <w:rsid w:val="00CF6C48"/>
    <w:rsid w:val="00CF711D"/>
    <w:rsid w:val="00D031F9"/>
    <w:rsid w:val="00D0558E"/>
    <w:rsid w:val="00D105F8"/>
    <w:rsid w:val="00D11315"/>
    <w:rsid w:val="00D12AF2"/>
    <w:rsid w:val="00D378C9"/>
    <w:rsid w:val="00D44960"/>
    <w:rsid w:val="00D51579"/>
    <w:rsid w:val="00D51AEB"/>
    <w:rsid w:val="00D72F7B"/>
    <w:rsid w:val="00D852F9"/>
    <w:rsid w:val="00D8666B"/>
    <w:rsid w:val="00DB226F"/>
    <w:rsid w:val="00DB3814"/>
    <w:rsid w:val="00DB43EE"/>
    <w:rsid w:val="00DB46A5"/>
    <w:rsid w:val="00DB4DAD"/>
    <w:rsid w:val="00DC1CA4"/>
    <w:rsid w:val="00DC5B4C"/>
    <w:rsid w:val="00DC5ED3"/>
    <w:rsid w:val="00DE4526"/>
    <w:rsid w:val="00DE4A7D"/>
    <w:rsid w:val="00DF0F43"/>
    <w:rsid w:val="00DF3CB0"/>
    <w:rsid w:val="00DF7AAE"/>
    <w:rsid w:val="00E008F8"/>
    <w:rsid w:val="00E0735F"/>
    <w:rsid w:val="00E21AE9"/>
    <w:rsid w:val="00E242D5"/>
    <w:rsid w:val="00E30AAD"/>
    <w:rsid w:val="00E60219"/>
    <w:rsid w:val="00E6404C"/>
    <w:rsid w:val="00E65396"/>
    <w:rsid w:val="00E752EE"/>
    <w:rsid w:val="00E7601A"/>
    <w:rsid w:val="00E8634C"/>
    <w:rsid w:val="00E87391"/>
    <w:rsid w:val="00E87480"/>
    <w:rsid w:val="00E94C95"/>
    <w:rsid w:val="00EA168F"/>
    <w:rsid w:val="00EA35AD"/>
    <w:rsid w:val="00EA556C"/>
    <w:rsid w:val="00EA57AD"/>
    <w:rsid w:val="00EB1EF8"/>
    <w:rsid w:val="00EB66E1"/>
    <w:rsid w:val="00EC76D0"/>
    <w:rsid w:val="00ED0536"/>
    <w:rsid w:val="00ED159C"/>
    <w:rsid w:val="00EE0580"/>
    <w:rsid w:val="00EE6976"/>
    <w:rsid w:val="00EF05D7"/>
    <w:rsid w:val="00F01BC5"/>
    <w:rsid w:val="00F05B73"/>
    <w:rsid w:val="00F16287"/>
    <w:rsid w:val="00F174AC"/>
    <w:rsid w:val="00F26B26"/>
    <w:rsid w:val="00F3061F"/>
    <w:rsid w:val="00F33FBB"/>
    <w:rsid w:val="00F356C7"/>
    <w:rsid w:val="00F36125"/>
    <w:rsid w:val="00F37733"/>
    <w:rsid w:val="00F435E1"/>
    <w:rsid w:val="00F6551F"/>
    <w:rsid w:val="00F663F1"/>
    <w:rsid w:val="00F775E8"/>
    <w:rsid w:val="00F86265"/>
    <w:rsid w:val="00F86D6B"/>
    <w:rsid w:val="00F877B3"/>
    <w:rsid w:val="00F97333"/>
    <w:rsid w:val="00FC08ED"/>
    <w:rsid w:val="00FC2368"/>
    <w:rsid w:val="00FC44F8"/>
    <w:rsid w:val="00FC6578"/>
    <w:rsid w:val="00FC7E84"/>
    <w:rsid w:val="00FD02A0"/>
    <w:rsid w:val="00FD51F2"/>
    <w:rsid w:val="00FE1C5F"/>
    <w:rsid w:val="0634672C"/>
    <w:rsid w:val="0F13EC89"/>
    <w:rsid w:val="767B7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F47E"/>
  <w15:chartTrackingRefBased/>
  <w15:docId w15:val="{CFFEBAAA-44F8-4247-926F-5045E4B8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97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3AD4"/>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34C"/>
    <w:rPr>
      <w:color w:val="0563C1" w:themeColor="hyperlink"/>
      <w:u w:val="single"/>
    </w:rPr>
  </w:style>
  <w:style w:type="character" w:customStyle="1" w:styleId="UnresolvedMention1">
    <w:name w:val="Unresolved Mention1"/>
    <w:basedOn w:val="DefaultParagraphFont"/>
    <w:uiPriority w:val="99"/>
    <w:semiHidden/>
    <w:unhideWhenUsed/>
    <w:rsid w:val="00E8634C"/>
    <w:rPr>
      <w:color w:val="605E5C"/>
      <w:shd w:val="clear" w:color="auto" w:fill="E1DFDD"/>
    </w:rPr>
  </w:style>
  <w:style w:type="paragraph" w:styleId="ListParagraph">
    <w:name w:val="List Paragraph"/>
    <w:basedOn w:val="Normal"/>
    <w:uiPriority w:val="34"/>
    <w:qFormat/>
    <w:rsid w:val="008F05E8"/>
    <w:pPr>
      <w:ind w:left="720"/>
      <w:contextualSpacing/>
    </w:pPr>
  </w:style>
  <w:style w:type="paragraph" w:styleId="NormalWeb">
    <w:name w:val="Normal (Web)"/>
    <w:basedOn w:val="Normal"/>
    <w:uiPriority w:val="99"/>
    <w:unhideWhenUsed/>
    <w:rsid w:val="00A5752E"/>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133AD4"/>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BF7E83"/>
  </w:style>
  <w:style w:type="character" w:styleId="UnresolvedMention">
    <w:name w:val="Unresolved Mention"/>
    <w:basedOn w:val="DefaultParagraphFont"/>
    <w:uiPriority w:val="99"/>
    <w:semiHidden/>
    <w:unhideWhenUsed/>
    <w:rsid w:val="00801ED4"/>
    <w:rPr>
      <w:color w:val="605E5C"/>
      <w:shd w:val="clear" w:color="auto" w:fill="E1DFDD"/>
    </w:rPr>
  </w:style>
  <w:style w:type="table" w:styleId="TableGrid">
    <w:name w:val="Table Grid"/>
    <w:basedOn w:val="TableNormal"/>
    <w:uiPriority w:val="39"/>
    <w:rsid w:val="00E65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3502">
      <w:bodyDiv w:val="1"/>
      <w:marLeft w:val="0"/>
      <w:marRight w:val="0"/>
      <w:marTop w:val="0"/>
      <w:marBottom w:val="0"/>
      <w:divBdr>
        <w:top w:val="none" w:sz="0" w:space="0" w:color="auto"/>
        <w:left w:val="none" w:sz="0" w:space="0" w:color="auto"/>
        <w:bottom w:val="none" w:sz="0" w:space="0" w:color="auto"/>
        <w:right w:val="none" w:sz="0" w:space="0" w:color="auto"/>
      </w:divBdr>
    </w:div>
    <w:div w:id="738678005">
      <w:bodyDiv w:val="1"/>
      <w:marLeft w:val="0"/>
      <w:marRight w:val="0"/>
      <w:marTop w:val="0"/>
      <w:marBottom w:val="0"/>
      <w:divBdr>
        <w:top w:val="none" w:sz="0" w:space="0" w:color="auto"/>
        <w:left w:val="none" w:sz="0" w:space="0" w:color="auto"/>
        <w:bottom w:val="none" w:sz="0" w:space="0" w:color="auto"/>
        <w:right w:val="none" w:sz="0" w:space="0" w:color="auto"/>
      </w:divBdr>
    </w:div>
    <w:div w:id="1028338222">
      <w:bodyDiv w:val="1"/>
      <w:marLeft w:val="0"/>
      <w:marRight w:val="0"/>
      <w:marTop w:val="0"/>
      <w:marBottom w:val="0"/>
      <w:divBdr>
        <w:top w:val="none" w:sz="0" w:space="0" w:color="auto"/>
        <w:left w:val="none" w:sz="0" w:space="0" w:color="auto"/>
        <w:bottom w:val="none" w:sz="0" w:space="0" w:color="auto"/>
        <w:right w:val="none" w:sz="0" w:space="0" w:color="auto"/>
      </w:divBdr>
    </w:div>
    <w:div w:id="1245644736">
      <w:bodyDiv w:val="1"/>
      <w:marLeft w:val="0"/>
      <w:marRight w:val="0"/>
      <w:marTop w:val="0"/>
      <w:marBottom w:val="0"/>
      <w:divBdr>
        <w:top w:val="none" w:sz="0" w:space="0" w:color="auto"/>
        <w:left w:val="none" w:sz="0" w:space="0" w:color="auto"/>
        <w:bottom w:val="none" w:sz="0" w:space="0" w:color="auto"/>
        <w:right w:val="none" w:sz="0" w:space="0" w:color="auto"/>
      </w:divBdr>
    </w:div>
    <w:div w:id="1375930226">
      <w:bodyDiv w:val="1"/>
      <w:marLeft w:val="0"/>
      <w:marRight w:val="0"/>
      <w:marTop w:val="0"/>
      <w:marBottom w:val="0"/>
      <w:divBdr>
        <w:top w:val="none" w:sz="0" w:space="0" w:color="auto"/>
        <w:left w:val="none" w:sz="0" w:space="0" w:color="auto"/>
        <w:bottom w:val="none" w:sz="0" w:space="0" w:color="auto"/>
        <w:right w:val="none" w:sz="0" w:space="0" w:color="auto"/>
      </w:divBdr>
    </w:div>
    <w:div w:id="1429735691">
      <w:bodyDiv w:val="1"/>
      <w:marLeft w:val="0"/>
      <w:marRight w:val="0"/>
      <w:marTop w:val="0"/>
      <w:marBottom w:val="0"/>
      <w:divBdr>
        <w:top w:val="none" w:sz="0" w:space="0" w:color="auto"/>
        <w:left w:val="none" w:sz="0" w:space="0" w:color="auto"/>
        <w:bottom w:val="none" w:sz="0" w:space="0" w:color="auto"/>
        <w:right w:val="none" w:sz="0" w:space="0" w:color="auto"/>
      </w:divBdr>
    </w:div>
    <w:div w:id="1446389262">
      <w:bodyDiv w:val="1"/>
      <w:marLeft w:val="0"/>
      <w:marRight w:val="0"/>
      <w:marTop w:val="0"/>
      <w:marBottom w:val="0"/>
      <w:divBdr>
        <w:top w:val="none" w:sz="0" w:space="0" w:color="auto"/>
        <w:left w:val="none" w:sz="0" w:space="0" w:color="auto"/>
        <w:bottom w:val="none" w:sz="0" w:space="0" w:color="auto"/>
        <w:right w:val="none" w:sz="0" w:space="0" w:color="auto"/>
      </w:divBdr>
    </w:div>
    <w:div w:id="1684013830">
      <w:bodyDiv w:val="1"/>
      <w:marLeft w:val="0"/>
      <w:marRight w:val="0"/>
      <w:marTop w:val="0"/>
      <w:marBottom w:val="0"/>
      <w:divBdr>
        <w:top w:val="none" w:sz="0" w:space="0" w:color="auto"/>
        <w:left w:val="none" w:sz="0" w:space="0" w:color="auto"/>
        <w:bottom w:val="none" w:sz="0" w:space="0" w:color="auto"/>
        <w:right w:val="none" w:sz="0" w:space="0" w:color="auto"/>
      </w:divBdr>
    </w:div>
    <w:div w:id="1769040610">
      <w:bodyDiv w:val="1"/>
      <w:marLeft w:val="0"/>
      <w:marRight w:val="0"/>
      <w:marTop w:val="0"/>
      <w:marBottom w:val="0"/>
      <w:divBdr>
        <w:top w:val="none" w:sz="0" w:space="0" w:color="auto"/>
        <w:left w:val="none" w:sz="0" w:space="0" w:color="auto"/>
        <w:bottom w:val="none" w:sz="0" w:space="0" w:color="auto"/>
        <w:right w:val="none" w:sz="0" w:space="0" w:color="auto"/>
      </w:divBdr>
    </w:div>
    <w:div w:id="1814635702">
      <w:bodyDiv w:val="1"/>
      <w:marLeft w:val="0"/>
      <w:marRight w:val="0"/>
      <w:marTop w:val="0"/>
      <w:marBottom w:val="0"/>
      <w:divBdr>
        <w:top w:val="none" w:sz="0" w:space="0" w:color="auto"/>
        <w:left w:val="none" w:sz="0" w:space="0" w:color="auto"/>
        <w:bottom w:val="none" w:sz="0" w:space="0" w:color="auto"/>
        <w:right w:val="none" w:sz="0" w:space="0" w:color="auto"/>
      </w:divBdr>
    </w:div>
    <w:div w:id="1920599320">
      <w:bodyDiv w:val="1"/>
      <w:marLeft w:val="0"/>
      <w:marRight w:val="0"/>
      <w:marTop w:val="0"/>
      <w:marBottom w:val="0"/>
      <w:divBdr>
        <w:top w:val="none" w:sz="0" w:space="0" w:color="auto"/>
        <w:left w:val="none" w:sz="0" w:space="0" w:color="auto"/>
        <w:bottom w:val="none" w:sz="0" w:space="0" w:color="auto"/>
        <w:right w:val="none" w:sz="0" w:space="0" w:color="auto"/>
      </w:divBdr>
    </w:div>
    <w:div w:id="20932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famularo@hj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13</Pages>
  <Words>3526</Words>
  <Characters>26025</Characters>
  <Application>Microsoft Office Word</Application>
  <DocSecurity>0</DocSecurity>
  <Lines>542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mandujano</dc:creator>
  <cp:keywords/>
  <dc:description/>
  <cp:lastModifiedBy>Franco Famularo</cp:lastModifiedBy>
  <cp:revision>175</cp:revision>
  <dcterms:created xsi:type="dcterms:W3CDTF">2026-05-10T19:45:00Z</dcterms:created>
  <dcterms:modified xsi:type="dcterms:W3CDTF">2026-05-29T00:22:00Z</dcterms:modified>
</cp:coreProperties>
</file>