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03DC8" w14:textId="42197584" w:rsidR="005441EA" w:rsidRDefault="005441EA" w:rsidP="00317CA5">
      <w:pPr>
        <w:jc w:val="center"/>
        <w:rPr>
          <w:b/>
        </w:rPr>
      </w:pPr>
      <w:r>
        <w:rPr>
          <w:b/>
        </w:rPr>
        <w:t>HJ International Graduate School for Peace and Public Leadership</w:t>
      </w:r>
    </w:p>
    <w:p w14:paraId="49C4D5C0" w14:textId="6E36776B" w:rsidR="00AE1C88" w:rsidRPr="00B229FA" w:rsidRDefault="00AE1C88" w:rsidP="00317CA5">
      <w:pPr>
        <w:jc w:val="center"/>
        <w:rPr>
          <w:b/>
        </w:rPr>
      </w:pPr>
      <w:r w:rsidRPr="00B229FA">
        <w:rPr>
          <w:b/>
        </w:rPr>
        <w:t>Doctor of Ministry</w:t>
      </w:r>
    </w:p>
    <w:p w14:paraId="504EFF84" w14:textId="127106BB" w:rsidR="00AE1C88" w:rsidRPr="00B229FA" w:rsidRDefault="009972B6" w:rsidP="00AE1C88">
      <w:pPr>
        <w:jc w:val="center"/>
        <w:rPr>
          <w:b/>
        </w:rPr>
      </w:pPr>
      <w:r w:rsidRPr="00B229FA">
        <w:rPr>
          <w:b/>
        </w:rPr>
        <w:t xml:space="preserve">MIN 8101: </w:t>
      </w:r>
      <w:r w:rsidR="00AE1C88" w:rsidRPr="00B229FA">
        <w:rPr>
          <w:b/>
        </w:rPr>
        <w:t>Spiritual Formation and Integration</w:t>
      </w:r>
    </w:p>
    <w:p w14:paraId="3091682D" w14:textId="7875D3D1" w:rsidR="00AD6891" w:rsidRPr="00B229FA" w:rsidRDefault="00AD6891" w:rsidP="00AD6891">
      <w:pPr>
        <w:jc w:val="center"/>
      </w:pPr>
      <w:r w:rsidRPr="00B229FA">
        <w:t>Instructor: Drissa Kone, Ass</w:t>
      </w:r>
      <w:r w:rsidR="00A72AA2">
        <w:t>ociate</w:t>
      </w:r>
      <w:r w:rsidRPr="00B229FA">
        <w:t xml:space="preserve"> Professor of Conflict Resolution and Ministry</w:t>
      </w:r>
    </w:p>
    <w:p w14:paraId="5556485C" w14:textId="77777777" w:rsidR="00AD6891" w:rsidRPr="00B229FA" w:rsidRDefault="00AD6891" w:rsidP="00AD6891">
      <w:pPr>
        <w:jc w:val="center"/>
      </w:pPr>
      <w:r w:rsidRPr="00B229FA">
        <w:t>Phone: +13475955428</w:t>
      </w:r>
    </w:p>
    <w:p w14:paraId="6A22CC3C" w14:textId="26DC70BB" w:rsidR="00AD6891" w:rsidRPr="00B229FA" w:rsidRDefault="00AD6891" w:rsidP="00AD6891">
      <w:pPr>
        <w:jc w:val="center"/>
      </w:pPr>
      <w:r w:rsidRPr="00B229FA">
        <w:t>Email: d.kone@</w:t>
      </w:r>
      <w:r w:rsidR="00A72AA2">
        <w:t>hji</w:t>
      </w:r>
      <w:r w:rsidRPr="00B229FA">
        <w:t>.edu</w:t>
      </w:r>
    </w:p>
    <w:p w14:paraId="5401F954" w14:textId="77777777" w:rsidR="00AD6891" w:rsidRPr="00B229FA" w:rsidRDefault="00AD6891" w:rsidP="00AD6891">
      <w:pPr>
        <w:jc w:val="center"/>
      </w:pPr>
      <w:r w:rsidRPr="00B229FA">
        <w:t>Office hour: Tuesday, Wednesday, Thursday 10am -4pm</w:t>
      </w:r>
    </w:p>
    <w:p w14:paraId="01AD4C5D" w14:textId="77777777" w:rsidR="00AE1C88" w:rsidRPr="00B229FA" w:rsidRDefault="00AE1C88" w:rsidP="00AE1C88"/>
    <w:p w14:paraId="2811CFCA" w14:textId="6D5CF6A8" w:rsidR="00647E54" w:rsidRPr="00B229FA" w:rsidRDefault="00647E54" w:rsidP="00647E54">
      <w:pPr>
        <w:rPr>
          <w:b/>
        </w:rPr>
      </w:pPr>
      <w:r w:rsidRPr="00B229FA">
        <w:rPr>
          <w:b/>
        </w:rPr>
        <w:t xml:space="preserve">Term: </w:t>
      </w:r>
      <w:r w:rsidR="00C57B63" w:rsidRPr="00B229FA">
        <w:rPr>
          <w:b/>
        </w:rPr>
        <w:t>Fall 202</w:t>
      </w:r>
      <w:r w:rsidR="00F97538">
        <w:rPr>
          <w:b/>
        </w:rPr>
        <w:t>5</w:t>
      </w:r>
    </w:p>
    <w:p w14:paraId="40BAE71F" w14:textId="77777777" w:rsidR="00AE1C88" w:rsidRPr="00B229FA" w:rsidRDefault="00AE1C88" w:rsidP="00AE1C88"/>
    <w:p w14:paraId="5D4175DD" w14:textId="7156F7E2" w:rsidR="00AE1C88" w:rsidRPr="00B229FA" w:rsidRDefault="00AD6891" w:rsidP="00AE1C88">
      <w:pPr>
        <w:rPr>
          <w:b/>
        </w:rPr>
      </w:pPr>
      <w:r w:rsidRPr="00B229FA">
        <w:rPr>
          <w:b/>
        </w:rPr>
        <w:t xml:space="preserve">I. </w:t>
      </w:r>
      <w:r w:rsidR="00AE1C88" w:rsidRPr="00B229FA">
        <w:rPr>
          <w:b/>
        </w:rPr>
        <w:t>Course Description:</w:t>
      </w:r>
    </w:p>
    <w:p w14:paraId="4186FE61" w14:textId="73273C34" w:rsidR="00A2757D" w:rsidRPr="00B229FA" w:rsidRDefault="00C57B63" w:rsidP="00A2757D">
      <w:pPr>
        <w:rPr>
          <w:rStyle w:val="apple-converted-space"/>
        </w:rPr>
      </w:pPr>
      <w:r w:rsidRPr="00B229FA">
        <w:t xml:space="preserve">The purpose of this seminar is to provide students the opportunity to reflect on God’s presence in their lives, as well as past and current ministerial leadership experiences </w:t>
      </w:r>
      <w:proofErr w:type="gramStart"/>
      <w:r w:rsidRPr="00B229FA">
        <w:t>in order to</w:t>
      </w:r>
      <w:proofErr w:type="gramEnd"/>
      <w:r w:rsidRPr="00B229FA">
        <w:t xml:space="preserve"> assess what they have learned and where they wish to go pastorally and spiritually. Through interactive engagement, </w:t>
      </w:r>
      <w:r w:rsidR="008A64EC" w:rsidRPr="00B229FA">
        <w:t xml:space="preserve">and group process, </w:t>
      </w:r>
      <w:r w:rsidRPr="00B229FA">
        <w:t xml:space="preserve">students will delve into the area of spiritual formation, as they self-reflect on their spirituality, spiritual discipline and ministerial strengths and limitations. </w:t>
      </w:r>
      <w:r w:rsidR="00A2757D" w:rsidRPr="00B229FA">
        <w:t>Emphasizing the importance of peer learning, the course is also about discerning their own spiritual journey and how to guide their community in the process of becoming the image of Christ for the sake of others.</w:t>
      </w:r>
    </w:p>
    <w:p w14:paraId="7493CDF0" w14:textId="2B5317AB" w:rsidR="00AE1C88" w:rsidRDefault="00AE1C88" w:rsidP="00AE1C88"/>
    <w:p w14:paraId="2DBFCFB7" w14:textId="32907C18" w:rsidR="00B229FA" w:rsidRDefault="00B229FA" w:rsidP="00AE1C88"/>
    <w:p w14:paraId="6BF56BAC" w14:textId="4130A636" w:rsidR="00B229FA" w:rsidRDefault="00B229FA" w:rsidP="00AE1C88"/>
    <w:p w14:paraId="026541DC" w14:textId="77777777" w:rsidR="00B229FA" w:rsidRPr="00B229FA" w:rsidRDefault="00B229FA" w:rsidP="00AE1C88"/>
    <w:p w14:paraId="6A828371" w14:textId="7BDB599D" w:rsidR="00647E54" w:rsidRPr="00B229FA" w:rsidRDefault="00AD6891" w:rsidP="00647E54">
      <w:pPr>
        <w:rPr>
          <w:b/>
        </w:rPr>
      </w:pPr>
      <w:r w:rsidRPr="00B229FA">
        <w:rPr>
          <w:b/>
        </w:rPr>
        <w:t xml:space="preserve">II. </w:t>
      </w:r>
      <w:r w:rsidR="00647E54" w:rsidRPr="00B229FA">
        <w:rPr>
          <w:b/>
        </w:rPr>
        <w:t>Course Outcomes:</w:t>
      </w:r>
    </w:p>
    <w:p w14:paraId="1AB7EA4B" w14:textId="22E2C554" w:rsidR="00647E54" w:rsidRPr="00B229FA" w:rsidRDefault="00647E54" w:rsidP="00647E54">
      <w:r w:rsidRPr="00B229FA">
        <w:t xml:space="preserve">Through this course, students will be able </w:t>
      </w:r>
      <w:r w:rsidR="00AC3B2B">
        <w:t>to:</w:t>
      </w:r>
    </w:p>
    <w:p w14:paraId="5A3CE660" w14:textId="5502F472" w:rsidR="006928A7" w:rsidRPr="00B229FA" w:rsidRDefault="00AC3B2B" w:rsidP="006928A7">
      <w:pPr>
        <w:numPr>
          <w:ilvl w:val="0"/>
          <w:numId w:val="7"/>
        </w:numPr>
        <w:spacing w:before="100" w:beforeAutospacing="1" w:after="240"/>
        <w:rPr>
          <w:color w:val="0A0A0A"/>
        </w:rPr>
      </w:pPr>
      <w:r>
        <w:rPr>
          <w:color w:val="0A0A0A"/>
        </w:rPr>
        <w:t>D</w:t>
      </w:r>
      <w:r w:rsidR="006928A7" w:rsidRPr="00B229FA">
        <w:rPr>
          <w:color w:val="0A0A0A"/>
        </w:rPr>
        <w:t xml:space="preserve">iscern and develop the narrative of their spiritual journey by self-reflecting on their own history, cultural context, heritage, identity and calling. </w:t>
      </w:r>
    </w:p>
    <w:p w14:paraId="6D5ECC96" w14:textId="141C75E0" w:rsidR="006928A7" w:rsidRPr="00B229FA" w:rsidRDefault="00AC3B2B" w:rsidP="006928A7">
      <w:pPr>
        <w:numPr>
          <w:ilvl w:val="0"/>
          <w:numId w:val="7"/>
        </w:numPr>
      </w:pPr>
      <w:r>
        <w:t>D</w:t>
      </w:r>
      <w:r w:rsidR="006928A7" w:rsidRPr="00B229FA">
        <w:t>evelop theological self-reflective skills that will sustain them in ministry.</w:t>
      </w:r>
    </w:p>
    <w:p w14:paraId="68DB7CEB" w14:textId="77777777" w:rsidR="006928A7" w:rsidRPr="00B229FA" w:rsidRDefault="006928A7" w:rsidP="006928A7"/>
    <w:p w14:paraId="475428E6" w14:textId="51A3FAC5" w:rsidR="006928A7" w:rsidRPr="00B229FA" w:rsidRDefault="00AC3B2B" w:rsidP="006928A7">
      <w:pPr>
        <w:numPr>
          <w:ilvl w:val="0"/>
          <w:numId w:val="7"/>
        </w:numPr>
        <w:textAlignment w:val="baseline"/>
        <w:rPr>
          <w:color w:val="000000"/>
        </w:rPr>
      </w:pPr>
      <w:r>
        <w:rPr>
          <w:color w:val="000000"/>
        </w:rPr>
        <w:t>I</w:t>
      </w:r>
      <w:r w:rsidR="006928A7" w:rsidRPr="00B229FA">
        <w:rPr>
          <w:color w:val="000000"/>
        </w:rPr>
        <w:t>dentify their ministerial strengths and limitations.</w:t>
      </w:r>
      <w:r w:rsidR="006928A7" w:rsidRPr="00B229FA">
        <w:rPr>
          <w:color w:val="000000"/>
        </w:rPr>
        <w:br/>
      </w:r>
    </w:p>
    <w:p w14:paraId="6791CE6D" w14:textId="1498F1AF" w:rsidR="008A64EC" w:rsidRPr="00B229FA" w:rsidRDefault="00AC3B2B" w:rsidP="006928A7">
      <w:pPr>
        <w:numPr>
          <w:ilvl w:val="0"/>
          <w:numId w:val="7"/>
        </w:numPr>
        <w:textAlignment w:val="baseline"/>
        <w:rPr>
          <w:color w:val="000000"/>
        </w:rPr>
      </w:pPr>
      <w:r>
        <w:rPr>
          <w:color w:val="000000"/>
        </w:rPr>
        <w:t>R</w:t>
      </w:r>
      <w:r w:rsidR="006928A7" w:rsidRPr="00B229FA">
        <w:rPr>
          <w:color w:val="000000"/>
        </w:rPr>
        <w:t>e-evaluate where they want to go in their ministries for greater ministerial competency.</w:t>
      </w:r>
      <w:r w:rsidR="006928A7" w:rsidRPr="00B229FA">
        <w:rPr>
          <w:color w:val="000000"/>
        </w:rPr>
        <w:br/>
      </w:r>
    </w:p>
    <w:p w14:paraId="27231E0B" w14:textId="01749E9C" w:rsidR="00647E54" w:rsidRPr="00B229FA" w:rsidRDefault="00AC3B2B" w:rsidP="006928A7">
      <w:pPr>
        <w:numPr>
          <w:ilvl w:val="0"/>
          <w:numId w:val="7"/>
        </w:numPr>
        <w:textAlignment w:val="baseline"/>
        <w:rPr>
          <w:color w:val="000000"/>
        </w:rPr>
      </w:pPr>
      <w:r>
        <w:t>G</w:t>
      </w:r>
      <w:r w:rsidR="006928A7" w:rsidRPr="00B229FA">
        <w:t>uide the spiritual formation and integration of others and how to teach its principles</w:t>
      </w:r>
      <w:r w:rsidR="008A64EC" w:rsidRPr="00B229FA">
        <w:t>.</w:t>
      </w:r>
    </w:p>
    <w:p w14:paraId="19EA4C98" w14:textId="77777777" w:rsidR="00647E54" w:rsidRPr="00B229FA" w:rsidRDefault="00647E54" w:rsidP="00647E54">
      <w:pPr>
        <w:rPr>
          <w:b/>
          <w:sz w:val="22"/>
          <w:szCs w:val="22"/>
        </w:rPr>
      </w:pPr>
    </w:p>
    <w:p w14:paraId="0338E52A" w14:textId="77777777" w:rsidR="002B3221" w:rsidRPr="00B229FA" w:rsidRDefault="002B3221" w:rsidP="00AE1C88">
      <w:pPr>
        <w:rPr>
          <w:b/>
          <w:bCs/>
          <w:sz w:val="22"/>
          <w:szCs w:val="22"/>
        </w:rPr>
      </w:pPr>
    </w:p>
    <w:p w14:paraId="276EA63D" w14:textId="77777777" w:rsidR="002B3221" w:rsidRPr="00B229FA" w:rsidRDefault="002B3221" w:rsidP="00AE1C88">
      <w:pPr>
        <w:rPr>
          <w:b/>
          <w:bCs/>
          <w:sz w:val="22"/>
          <w:szCs w:val="22"/>
        </w:rPr>
      </w:pPr>
    </w:p>
    <w:p w14:paraId="34498366" w14:textId="77777777" w:rsidR="002B3221" w:rsidRPr="00B229FA" w:rsidRDefault="002B3221" w:rsidP="00AE1C88">
      <w:pPr>
        <w:rPr>
          <w:b/>
          <w:bCs/>
          <w:sz w:val="22"/>
          <w:szCs w:val="22"/>
        </w:rPr>
      </w:pPr>
    </w:p>
    <w:p w14:paraId="32161589" w14:textId="77777777" w:rsidR="002B3221" w:rsidRPr="00B229FA" w:rsidRDefault="002B3221" w:rsidP="00AE1C88">
      <w:pPr>
        <w:rPr>
          <w:b/>
          <w:bCs/>
          <w:sz w:val="22"/>
          <w:szCs w:val="22"/>
        </w:rPr>
      </w:pPr>
    </w:p>
    <w:p w14:paraId="36D27FBA" w14:textId="77777777" w:rsidR="002B3221" w:rsidRPr="00B229FA" w:rsidRDefault="002B3221" w:rsidP="00AE1C88">
      <w:pPr>
        <w:rPr>
          <w:b/>
          <w:bCs/>
          <w:sz w:val="22"/>
          <w:szCs w:val="22"/>
        </w:rPr>
      </w:pPr>
    </w:p>
    <w:p w14:paraId="36EDEAC2" w14:textId="77777777" w:rsidR="002B3221" w:rsidRPr="00B229FA" w:rsidRDefault="002B3221" w:rsidP="00AE1C88">
      <w:pPr>
        <w:rPr>
          <w:b/>
          <w:bCs/>
          <w:sz w:val="22"/>
          <w:szCs w:val="22"/>
        </w:rPr>
      </w:pPr>
    </w:p>
    <w:p w14:paraId="0F438718" w14:textId="77777777" w:rsidR="002B3221" w:rsidRPr="00B229FA" w:rsidRDefault="002B3221" w:rsidP="00AE1C88">
      <w:pPr>
        <w:rPr>
          <w:b/>
          <w:bCs/>
          <w:sz w:val="22"/>
          <w:szCs w:val="22"/>
        </w:rPr>
      </w:pPr>
    </w:p>
    <w:p w14:paraId="2550E44D" w14:textId="77777777" w:rsidR="00B229FA" w:rsidRDefault="00B229FA" w:rsidP="00AE1C88">
      <w:pPr>
        <w:rPr>
          <w:b/>
          <w:bCs/>
          <w:sz w:val="22"/>
          <w:szCs w:val="22"/>
        </w:rPr>
      </w:pPr>
    </w:p>
    <w:p w14:paraId="45586703" w14:textId="77777777" w:rsidR="004E53CC" w:rsidRDefault="004E53CC" w:rsidP="00AE1C88">
      <w:pPr>
        <w:rPr>
          <w:b/>
          <w:bCs/>
        </w:rPr>
      </w:pPr>
    </w:p>
    <w:p w14:paraId="7CFEAB01" w14:textId="470C7E5C" w:rsidR="00FF3C02" w:rsidRPr="00B229FA" w:rsidRDefault="002B3221" w:rsidP="00AE1C88">
      <w:pPr>
        <w:rPr>
          <w:b/>
          <w:bCs/>
        </w:rPr>
      </w:pPr>
      <w:r w:rsidRPr="00B229FA">
        <w:rPr>
          <w:b/>
          <w:bCs/>
        </w:rPr>
        <w:t xml:space="preserve">Course Rubric </w:t>
      </w:r>
    </w:p>
    <w:p w14:paraId="38C9D370" w14:textId="77777777" w:rsidR="00BF05BC" w:rsidRPr="00B229FA" w:rsidRDefault="00BF05BC" w:rsidP="00965230">
      <w:pPr>
        <w:pStyle w:val="ListParagraph"/>
        <w:ind w:left="2160"/>
        <w:rPr>
          <w:sz w:val="22"/>
          <w:szCs w:val="22"/>
        </w:rPr>
      </w:pPr>
    </w:p>
    <w:p w14:paraId="66044D44" w14:textId="77777777" w:rsidR="002B3221" w:rsidRPr="00B229FA" w:rsidRDefault="002B3221" w:rsidP="002B3221">
      <w:pPr>
        <w:rPr>
          <w:sz w:val="22"/>
          <w:szCs w:val="22"/>
        </w:rPr>
      </w:pPr>
    </w:p>
    <w:tbl>
      <w:tblPr>
        <w:tblW w:w="1041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250"/>
        <w:gridCol w:w="1867"/>
        <w:gridCol w:w="1710"/>
        <w:gridCol w:w="1980"/>
        <w:gridCol w:w="360"/>
      </w:tblGrid>
      <w:tr w:rsidR="002B3221" w:rsidRPr="00B229FA" w14:paraId="3FCD72CD" w14:textId="77777777" w:rsidTr="00B229FA">
        <w:trPr>
          <w:trHeight w:val="1097"/>
        </w:trPr>
        <w:tc>
          <w:tcPr>
            <w:tcW w:w="2250" w:type="dxa"/>
            <w:shd w:val="clear" w:color="auto" w:fill="auto"/>
          </w:tcPr>
          <w:p w14:paraId="4E151407" w14:textId="77777777" w:rsidR="002B3221" w:rsidRPr="00B229FA" w:rsidRDefault="002B3221" w:rsidP="00721396">
            <w:pPr>
              <w:rPr>
                <w:rFonts w:eastAsia="MS Mincho"/>
              </w:rPr>
            </w:pPr>
            <w:r w:rsidRPr="00B229FA">
              <w:rPr>
                <w:rFonts w:eastAsia="MS Mincho"/>
                <w:b/>
              </w:rPr>
              <w:t>Course Outcomes</w:t>
            </w:r>
          </w:p>
        </w:tc>
        <w:tc>
          <w:tcPr>
            <w:tcW w:w="2250" w:type="dxa"/>
            <w:shd w:val="clear" w:color="auto" w:fill="auto"/>
          </w:tcPr>
          <w:p w14:paraId="19AE20B8" w14:textId="77777777" w:rsidR="002B3221" w:rsidRPr="00B229FA" w:rsidRDefault="002B3221" w:rsidP="00721396">
            <w:pPr>
              <w:jc w:val="center"/>
              <w:rPr>
                <w:rFonts w:eastAsia="MS Mincho"/>
                <w:b/>
              </w:rPr>
            </w:pPr>
            <w:r w:rsidRPr="00B229FA">
              <w:rPr>
                <w:rFonts w:eastAsia="MS Mincho"/>
                <w:b/>
              </w:rPr>
              <w:t>Progressing</w:t>
            </w:r>
          </w:p>
        </w:tc>
        <w:tc>
          <w:tcPr>
            <w:tcW w:w="1867" w:type="dxa"/>
            <w:shd w:val="clear" w:color="auto" w:fill="auto"/>
          </w:tcPr>
          <w:p w14:paraId="4829F3F5" w14:textId="77777777" w:rsidR="002B3221" w:rsidRPr="00B229FA" w:rsidRDefault="002B3221" w:rsidP="00721396">
            <w:pPr>
              <w:jc w:val="center"/>
              <w:rPr>
                <w:rFonts w:eastAsia="MS Mincho"/>
                <w:b/>
              </w:rPr>
            </w:pPr>
            <w:r w:rsidRPr="00B229FA">
              <w:rPr>
                <w:rFonts w:eastAsia="MS Mincho"/>
                <w:b/>
              </w:rPr>
              <w:t>Fair</w:t>
            </w:r>
          </w:p>
        </w:tc>
        <w:tc>
          <w:tcPr>
            <w:tcW w:w="1710" w:type="dxa"/>
            <w:shd w:val="clear" w:color="auto" w:fill="auto"/>
          </w:tcPr>
          <w:p w14:paraId="0C80D1ED" w14:textId="77777777" w:rsidR="002B3221" w:rsidRPr="00B229FA" w:rsidRDefault="002B3221" w:rsidP="00721396">
            <w:pPr>
              <w:jc w:val="center"/>
              <w:rPr>
                <w:rFonts w:eastAsia="MS Mincho"/>
                <w:b/>
              </w:rPr>
            </w:pPr>
            <w:r w:rsidRPr="00B229FA">
              <w:rPr>
                <w:rFonts w:eastAsia="MS Mincho"/>
                <w:b/>
              </w:rPr>
              <w:t xml:space="preserve">Good </w:t>
            </w:r>
          </w:p>
        </w:tc>
        <w:tc>
          <w:tcPr>
            <w:tcW w:w="1980" w:type="dxa"/>
            <w:shd w:val="clear" w:color="auto" w:fill="auto"/>
          </w:tcPr>
          <w:p w14:paraId="4502355B" w14:textId="77777777" w:rsidR="002B3221" w:rsidRPr="00B229FA" w:rsidRDefault="002B3221" w:rsidP="00721396">
            <w:pPr>
              <w:jc w:val="center"/>
              <w:rPr>
                <w:rFonts w:eastAsia="MS Mincho"/>
                <w:b/>
              </w:rPr>
            </w:pPr>
            <w:r w:rsidRPr="00B229FA">
              <w:rPr>
                <w:rFonts w:eastAsia="MS Mincho"/>
                <w:b/>
              </w:rPr>
              <w:t>Excellent</w:t>
            </w:r>
          </w:p>
        </w:tc>
        <w:tc>
          <w:tcPr>
            <w:tcW w:w="360" w:type="dxa"/>
            <w:shd w:val="clear" w:color="auto" w:fill="auto"/>
          </w:tcPr>
          <w:p w14:paraId="00C5D01C" w14:textId="77777777" w:rsidR="002B3221" w:rsidRPr="00B229FA" w:rsidRDefault="002B3221" w:rsidP="00721396">
            <w:pPr>
              <w:jc w:val="center"/>
              <w:rPr>
                <w:rFonts w:eastAsia="MS Mincho"/>
                <w:b/>
                <w:sz w:val="22"/>
                <w:szCs w:val="22"/>
              </w:rPr>
            </w:pPr>
            <w:r w:rsidRPr="00B229FA">
              <w:rPr>
                <w:rFonts w:eastAsia="MS Mincho"/>
                <w:b/>
                <w:sz w:val="22"/>
                <w:szCs w:val="22"/>
              </w:rPr>
              <w:t>Score</w:t>
            </w:r>
          </w:p>
        </w:tc>
      </w:tr>
      <w:tr w:rsidR="002B3221" w:rsidRPr="00B229FA" w14:paraId="06E35FA2" w14:textId="77777777" w:rsidTr="00B229FA">
        <w:tc>
          <w:tcPr>
            <w:tcW w:w="2250" w:type="dxa"/>
            <w:shd w:val="clear" w:color="auto" w:fill="auto"/>
          </w:tcPr>
          <w:p w14:paraId="47B9F7E4" w14:textId="7E832C17" w:rsidR="002B3221" w:rsidRPr="00B229FA" w:rsidRDefault="002B3221" w:rsidP="00721396">
            <w:pPr>
              <w:rPr>
                <w:rFonts w:eastAsia="MS Mincho"/>
              </w:rPr>
            </w:pPr>
            <w:r w:rsidRPr="00B229FA">
              <w:rPr>
                <w:rFonts w:eastAsia="MS Mincho"/>
              </w:rPr>
              <w:t xml:space="preserve">1. </w:t>
            </w:r>
            <w:r w:rsidRPr="00B229FA">
              <w:rPr>
                <w:color w:val="0A0A0A"/>
              </w:rPr>
              <w:t>To discern and develop the narrative of their spiritual journey by self-reflecting on their own history, cultural context, heritage, identity and calling.</w:t>
            </w:r>
          </w:p>
        </w:tc>
        <w:tc>
          <w:tcPr>
            <w:tcW w:w="2250" w:type="dxa"/>
            <w:shd w:val="clear" w:color="auto" w:fill="auto"/>
          </w:tcPr>
          <w:p w14:paraId="4467CDD4" w14:textId="31AAAD7B" w:rsidR="002B3221" w:rsidRPr="00B229FA" w:rsidRDefault="002B3221" w:rsidP="00721396">
            <w:pPr>
              <w:rPr>
                <w:rFonts w:eastAsia="MS Mincho"/>
              </w:rPr>
            </w:pPr>
            <w:r w:rsidRPr="00B229FA">
              <w:rPr>
                <w:rFonts w:eastAsia="MS Mincho"/>
              </w:rPr>
              <w:t xml:space="preserve">The </w:t>
            </w:r>
            <w:r w:rsidR="00594343" w:rsidRPr="00B229FA">
              <w:rPr>
                <w:rFonts w:eastAsia="MS Mincho"/>
              </w:rPr>
              <w:t>student poorly</w:t>
            </w:r>
            <w:r w:rsidRPr="00B229FA">
              <w:rPr>
                <w:rFonts w:eastAsia="MS Mincho"/>
              </w:rPr>
              <w:t xml:space="preserve"> </w:t>
            </w:r>
            <w:r w:rsidR="00707F1D" w:rsidRPr="00B229FA">
              <w:rPr>
                <w:rFonts w:eastAsia="MS Mincho"/>
              </w:rPr>
              <w:t>discerns and develop</w:t>
            </w:r>
            <w:r w:rsidR="00594343" w:rsidRPr="00B229FA">
              <w:rPr>
                <w:rFonts w:eastAsia="MS Mincho"/>
              </w:rPr>
              <w:t>s</w:t>
            </w:r>
            <w:r w:rsidR="00707F1D" w:rsidRPr="00B229FA">
              <w:rPr>
                <w:rFonts w:eastAsia="MS Mincho"/>
              </w:rPr>
              <w:t xml:space="preserve"> the narrative of their spiritual journey by reflecting on their own history, cultural context, heritage, identity and calling.</w:t>
            </w:r>
          </w:p>
        </w:tc>
        <w:tc>
          <w:tcPr>
            <w:tcW w:w="1867" w:type="dxa"/>
            <w:shd w:val="clear" w:color="auto" w:fill="auto"/>
          </w:tcPr>
          <w:p w14:paraId="5D501C59" w14:textId="076FB77A" w:rsidR="002B3221" w:rsidRPr="00B229FA" w:rsidRDefault="00707F1D" w:rsidP="00721396">
            <w:pPr>
              <w:rPr>
                <w:rFonts w:eastAsia="MS Mincho"/>
              </w:rPr>
            </w:pPr>
            <w:r w:rsidRPr="00B229FA">
              <w:rPr>
                <w:rFonts w:eastAsia="MS Mincho"/>
              </w:rPr>
              <w:t>The student is capable to discern but not able to develop the narrative of their spiritual journey by reflecting on their own history, cultural context, heritage, identity and calling.</w:t>
            </w:r>
          </w:p>
        </w:tc>
        <w:tc>
          <w:tcPr>
            <w:tcW w:w="1710" w:type="dxa"/>
            <w:shd w:val="clear" w:color="auto" w:fill="auto"/>
          </w:tcPr>
          <w:p w14:paraId="655C7678" w14:textId="20F54FE5" w:rsidR="002B3221" w:rsidRPr="00B229FA" w:rsidRDefault="00707F1D" w:rsidP="00721396">
            <w:pPr>
              <w:rPr>
                <w:rFonts w:eastAsia="MS Mincho"/>
              </w:rPr>
            </w:pPr>
            <w:r w:rsidRPr="00B229FA">
              <w:rPr>
                <w:rFonts w:eastAsia="MS Mincho"/>
              </w:rPr>
              <w:t>The student</w:t>
            </w:r>
            <w:r w:rsidR="00594343" w:rsidRPr="00B229FA">
              <w:rPr>
                <w:rFonts w:eastAsia="MS Mincho"/>
              </w:rPr>
              <w:t xml:space="preserve"> can</w:t>
            </w:r>
            <w:r w:rsidRPr="00B229FA">
              <w:rPr>
                <w:rFonts w:eastAsia="MS Mincho"/>
              </w:rPr>
              <w:t xml:space="preserve"> discern and develop the narrative of their spiritual journey by reflecting on their own history, cultural context, heritage, identity and calling</w:t>
            </w:r>
          </w:p>
        </w:tc>
        <w:tc>
          <w:tcPr>
            <w:tcW w:w="1980" w:type="dxa"/>
            <w:shd w:val="clear" w:color="auto" w:fill="auto"/>
          </w:tcPr>
          <w:p w14:paraId="2739C844" w14:textId="41C6E996" w:rsidR="002B3221" w:rsidRPr="00B229FA" w:rsidRDefault="002B3221" w:rsidP="00721396">
            <w:pPr>
              <w:rPr>
                <w:rFonts w:eastAsia="MS Mincho"/>
              </w:rPr>
            </w:pPr>
            <w:r w:rsidRPr="00B229FA">
              <w:rPr>
                <w:rFonts w:eastAsia="MS Mincho"/>
              </w:rPr>
              <w:t xml:space="preserve">The student can effectively </w:t>
            </w:r>
            <w:r w:rsidR="00707F1D" w:rsidRPr="00B229FA">
              <w:rPr>
                <w:rFonts w:eastAsia="MS Mincho"/>
              </w:rPr>
              <w:t>discern and develop the narrative of their spiritual journey by reflecting on their own history, cultural context, heritage, identity and calling.</w:t>
            </w:r>
          </w:p>
        </w:tc>
        <w:tc>
          <w:tcPr>
            <w:tcW w:w="360" w:type="dxa"/>
            <w:shd w:val="clear" w:color="auto" w:fill="auto"/>
          </w:tcPr>
          <w:p w14:paraId="6EC4970A" w14:textId="77777777" w:rsidR="002B3221" w:rsidRPr="00B229FA" w:rsidRDefault="002B3221" w:rsidP="00721396">
            <w:pPr>
              <w:rPr>
                <w:rFonts w:eastAsia="MS Mincho"/>
                <w:sz w:val="22"/>
                <w:szCs w:val="22"/>
              </w:rPr>
            </w:pPr>
          </w:p>
        </w:tc>
      </w:tr>
      <w:tr w:rsidR="002B3221" w:rsidRPr="00B229FA" w14:paraId="039EA633" w14:textId="77777777" w:rsidTr="00B229FA">
        <w:tc>
          <w:tcPr>
            <w:tcW w:w="2250" w:type="dxa"/>
            <w:shd w:val="clear" w:color="auto" w:fill="auto"/>
          </w:tcPr>
          <w:p w14:paraId="5BD88D36" w14:textId="3A9AA841" w:rsidR="002B3221" w:rsidRPr="00B229FA" w:rsidRDefault="002B3221" w:rsidP="00721396">
            <w:pPr>
              <w:pStyle w:val="Normal1"/>
              <w:tabs>
                <w:tab w:val="left" w:pos="541"/>
              </w:tabs>
              <w:rPr>
                <w:szCs w:val="24"/>
                <w:lang w:val="en-US"/>
              </w:rPr>
            </w:pPr>
            <w:r w:rsidRPr="00B229FA">
              <w:rPr>
                <w:szCs w:val="24"/>
              </w:rPr>
              <w:t xml:space="preserve">2. </w:t>
            </w:r>
            <w:r w:rsidRPr="00B229FA">
              <w:rPr>
                <w:szCs w:val="24"/>
                <w:lang w:val="en-US"/>
              </w:rPr>
              <w:t>To develop theological self-reflective skills that will sustain them in ministry.</w:t>
            </w:r>
          </w:p>
        </w:tc>
        <w:tc>
          <w:tcPr>
            <w:tcW w:w="2250" w:type="dxa"/>
            <w:shd w:val="clear" w:color="auto" w:fill="auto"/>
          </w:tcPr>
          <w:p w14:paraId="1DAE35C6" w14:textId="031C57AC" w:rsidR="002B3221" w:rsidRPr="00B229FA" w:rsidRDefault="002B3221" w:rsidP="00721396">
            <w:pPr>
              <w:rPr>
                <w:rFonts w:eastAsia="MS Mincho"/>
              </w:rPr>
            </w:pPr>
            <w:r w:rsidRPr="00B229FA">
              <w:rPr>
                <w:rFonts w:eastAsia="MS Mincho"/>
              </w:rPr>
              <w:t xml:space="preserve">The student </w:t>
            </w:r>
            <w:r w:rsidR="00594343" w:rsidRPr="00B229FA">
              <w:rPr>
                <w:rFonts w:eastAsia="MS Mincho"/>
              </w:rPr>
              <w:t xml:space="preserve">poorly </w:t>
            </w:r>
            <w:r w:rsidR="00594343" w:rsidRPr="00B229FA">
              <w:t>develops theological self-reflective skills that will sustain them in ministry.</w:t>
            </w:r>
          </w:p>
        </w:tc>
        <w:tc>
          <w:tcPr>
            <w:tcW w:w="1867" w:type="dxa"/>
            <w:shd w:val="clear" w:color="auto" w:fill="auto"/>
          </w:tcPr>
          <w:p w14:paraId="3F51A8A6" w14:textId="3D6E516C" w:rsidR="002B3221" w:rsidRPr="00B229FA" w:rsidRDefault="002B3221" w:rsidP="00721396">
            <w:pPr>
              <w:rPr>
                <w:rFonts w:eastAsia="MS Mincho"/>
              </w:rPr>
            </w:pPr>
            <w:r w:rsidRPr="00B229FA">
              <w:rPr>
                <w:rFonts w:eastAsia="MS Mincho"/>
              </w:rPr>
              <w:t>The student</w:t>
            </w:r>
            <w:r w:rsidR="00594343" w:rsidRPr="00B229FA">
              <w:rPr>
                <w:rFonts w:eastAsia="MS Mincho"/>
              </w:rPr>
              <w:t xml:space="preserve"> somewhat </w:t>
            </w:r>
            <w:r w:rsidR="00594343" w:rsidRPr="00B229FA">
              <w:t>develops theological self-reflective skills that will sustain them in ministry.</w:t>
            </w:r>
          </w:p>
        </w:tc>
        <w:tc>
          <w:tcPr>
            <w:tcW w:w="1710" w:type="dxa"/>
            <w:shd w:val="clear" w:color="auto" w:fill="auto"/>
          </w:tcPr>
          <w:p w14:paraId="3ABFB93A" w14:textId="70C074F9" w:rsidR="002B3221" w:rsidRPr="00B229FA" w:rsidRDefault="002B3221" w:rsidP="00721396">
            <w:pPr>
              <w:rPr>
                <w:rFonts w:eastAsia="MS Mincho"/>
              </w:rPr>
            </w:pPr>
            <w:r w:rsidRPr="00B229FA">
              <w:rPr>
                <w:rFonts w:eastAsia="MS Mincho"/>
              </w:rPr>
              <w:t>The student can</w:t>
            </w:r>
            <w:r w:rsidR="00594343" w:rsidRPr="00B229FA">
              <w:rPr>
                <w:rFonts w:eastAsia="MS Mincho"/>
              </w:rPr>
              <w:t xml:space="preserve"> develop theological self-reflective skills that will sustain them in ministry.</w:t>
            </w:r>
            <w:r w:rsidRPr="00B229FA">
              <w:rPr>
                <w:rFonts w:eastAsia="MS Mincho"/>
              </w:rPr>
              <w:t xml:space="preserve"> </w:t>
            </w:r>
          </w:p>
        </w:tc>
        <w:tc>
          <w:tcPr>
            <w:tcW w:w="1980" w:type="dxa"/>
            <w:shd w:val="clear" w:color="auto" w:fill="auto"/>
          </w:tcPr>
          <w:p w14:paraId="6831C680" w14:textId="1A426095" w:rsidR="002B3221" w:rsidRPr="00B229FA" w:rsidRDefault="002B3221" w:rsidP="00721396">
            <w:pPr>
              <w:rPr>
                <w:rFonts w:eastAsia="MS Mincho"/>
              </w:rPr>
            </w:pPr>
            <w:r w:rsidRPr="00B229FA">
              <w:rPr>
                <w:rFonts w:eastAsia="MS Mincho"/>
              </w:rPr>
              <w:t>The student effectively</w:t>
            </w:r>
            <w:r w:rsidR="00594343" w:rsidRPr="00B229FA">
              <w:t xml:space="preserve"> develops theological self-reflective skills that will sustain them in ministry.</w:t>
            </w:r>
          </w:p>
        </w:tc>
        <w:tc>
          <w:tcPr>
            <w:tcW w:w="360" w:type="dxa"/>
            <w:shd w:val="clear" w:color="auto" w:fill="auto"/>
          </w:tcPr>
          <w:p w14:paraId="589913EF" w14:textId="77777777" w:rsidR="002B3221" w:rsidRPr="00B229FA" w:rsidRDefault="002B3221" w:rsidP="00721396">
            <w:pPr>
              <w:rPr>
                <w:rFonts w:eastAsia="MS Mincho"/>
                <w:sz w:val="22"/>
                <w:szCs w:val="22"/>
              </w:rPr>
            </w:pPr>
          </w:p>
        </w:tc>
      </w:tr>
      <w:tr w:rsidR="002B3221" w:rsidRPr="00B229FA" w14:paraId="01506286" w14:textId="77777777" w:rsidTr="00B229FA">
        <w:trPr>
          <w:trHeight w:val="2564"/>
        </w:trPr>
        <w:tc>
          <w:tcPr>
            <w:tcW w:w="2250" w:type="dxa"/>
            <w:shd w:val="clear" w:color="auto" w:fill="auto"/>
          </w:tcPr>
          <w:p w14:paraId="785A94FE" w14:textId="1022D5D8" w:rsidR="002B3221" w:rsidRPr="00B229FA" w:rsidRDefault="00BE522C" w:rsidP="00721396">
            <w:pPr>
              <w:pStyle w:val="Normal1"/>
              <w:tabs>
                <w:tab w:val="left" w:pos="541"/>
              </w:tabs>
              <w:rPr>
                <w:szCs w:val="24"/>
                <w:lang w:val="en-US"/>
              </w:rPr>
            </w:pPr>
            <w:r w:rsidRPr="00B229FA">
              <w:rPr>
                <w:szCs w:val="24"/>
              </w:rPr>
              <w:t xml:space="preserve">3. </w:t>
            </w:r>
            <w:r w:rsidR="00AC3B2B">
              <w:rPr>
                <w:szCs w:val="24"/>
                <w:lang w:val="en-US"/>
              </w:rPr>
              <w:t xml:space="preserve">To </w:t>
            </w:r>
            <w:r w:rsidRPr="00B229FA">
              <w:rPr>
                <w:szCs w:val="24"/>
                <w:lang w:val="en-US"/>
              </w:rPr>
              <w:t>identify their ministerial strengths and limitations.</w:t>
            </w:r>
          </w:p>
        </w:tc>
        <w:tc>
          <w:tcPr>
            <w:tcW w:w="2250" w:type="dxa"/>
            <w:shd w:val="clear" w:color="auto" w:fill="auto"/>
          </w:tcPr>
          <w:p w14:paraId="4612C364" w14:textId="6A82CE4D" w:rsidR="002B3221" w:rsidRPr="00B229FA" w:rsidRDefault="002B3221" w:rsidP="00721396">
            <w:pPr>
              <w:rPr>
                <w:rFonts w:eastAsia="MS Mincho"/>
              </w:rPr>
            </w:pPr>
            <w:r w:rsidRPr="00B229FA">
              <w:rPr>
                <w:rFonts w:eastAsia="MS Mincho"/>
              </w:rPr>
              <w:t>The</w:t>
            </w:r>
            <w:r w:rsidR="00594343" w:rsidRPr="00B229FA">
              <w:t xml:space="preserve"> student poorly </w:t>
            </w:r>
            <w:r w:rsidR="00594343" w:rsidRPr="00B229FA">
              <w:rPr>
                <w:rFonts w:eastAsia="MS Mincho"/>
              </w:rPr>
              <w:t>identifies their ministerial strengths and limitations.</w:t>
            </w:r>
            <w:r w:rsidRPr="00B229FA">
              <w:rPr>
                <w:rFonts w:eastAsia="MS Mincho"/>
              </w:rPr>
              <w:t xml:space="preserve"> student poorly </w:t>
            </w:r>
          </w:p>
        </w:tc>
        <w:tc>
          <w:tcPr>
            <w:tcW w:w="1867" w:type="dxa"/>
            <w:shd w:val="clear" w:color="auto" w:fill="auto"/>
          </w:tcPr>
          <w:p w14:paraId="58DEBB8D" w14:textId="723FD15F" w:rsidR="002B3221" w:rsidRPr="00B229FA" w:rsidRDefault="002B3221" w:rsidP="00721396">
            <w:pPr>
              <w:rPr>
                <w:rFonts w:eastAsia="MS Mincho"/>
              </w:rPr>
            </w:pPr>
            <w:r w:rsidRPr="00B229FA">
              <w:rPr>
                <w:rFonts w:eastAsia="MS Mincho"/>
              </w:rPr>
              <w:t xml:space="preserve">The student somewhat </w:t>
            </w:r>
            <w:r w:rsidR="00594343" w:rsidRPr="00B229FA">
              <w:rPr>
                <w:rFonts w:eastAsia="MS Mincho"/>
              </w:rPr>
              <w:t>identifies their ministerial strengths and limitations.</w:t>
            </w:r>
          </w:p>
        </w:tc>
        <w:tc>
          <w:tcPr>
            <w:tcW w:w="1710" w:type="dxa"/>
            <w:shd w:val="clear" w:color="auto" w:fill="auto"/>
          </w:tcPr>
          <w:p w14:paraId="73CE0376" w14:textId="1C6A5BBE" w:rsidR="002B3221" w:rsidRPr="00B229FA" w:rsidRDefault="002B3221" w:rsidP="00721396">
            <w:pPr>
              <w:rPr>
                <w:rFonts w:eastAsia="MS Mincho"/>
              </w:rPr>
            </w:pPr>
            <w:r w:rsidRPr="00B229FA">
              <w:rPr>
                <w:rFonts w:eastAsia="MS Mincho"/>
              </w:rPr>
              <w:t>T</w:t>
            </w:r>
            <w:r w:rsidR="00594343" w:rsidRPr="00B229FA">
              <w:rPr>
                <w:rFonts w:eastAsia="MS Mincho"/>
              </w:rPr>
              <w:t>he student</w:t>
            </w:r>
            <w:r w:rsidR="00594343" w:rsidRPr="00B229FA">
              <w:t xml:space="preserve"> </w:t>
            </w:r>
            <w:r w:rsidR="00594343" w:rsidRPr="00B229FA">
              <w:rPr>
                <w:rFonts w:eastAsia="MS Mincho"/>
              </w:rPr>
              <w:t>can identify their ministerial strengths and limitations.</w:t>
            </w:r>
          </w:p>
        </w:tc>
        <w:tc>
          <w:tcPr>
            <w:tcW w:w="1980" w:type="dxa"/>
            <w:shd w:val="clear" w:color="auto" w:fill="auto"/>
          </w:tcPr>
          <w:p w14:paraId="4167ADA5" w14:textId="5E64A534" w:rsidR="002B3221" w:rsidRPr="00B229FA" w:rsidRDefault="002B3221" w:rsidP="00721396">
            <w:pPr>
              <w:rPr>
                <w:rFonts w:eastAsia="MS Mincho"/>
              </w:rPr>
            </w:pPr>
            <w:r w:rsidRPr="00B229FA">
              <w:rPr>
                <w:rFonts w:eastAsia="MS Mincho"/>
              </w:rPr>
              <w:t xml:space="preserve">The student </w:t>
            </w:r>
            <w:r w:rsidR="00DB7D9A" w:rsidRPr="00B229FA">
              <w:rPr>
                <w:rFonts w:eastAsia="MS Mincho"/>
              </w:rPr>
              <w:t>effectively identifies their ministerial strengths and limitations.</w:t>
            </w:r>
          </w:p>
        </w:tc>
        <w:tc>
          <w:tcPr>
            <w:tcW w:w="360" w:type="dxa"/>
            <w:shd w:val="clear" w:color="auto" w:fill="auto"/>
          </w:tcPr>
          <w:p w14:paraId="417D5C72" w14:textId="77777777" w:rsidR="002B3221" w:rsidRPr="00B229FA" w:rsidRDefault="002B3221" w:rsidP="00721396">
            <w:pPr>
              <w:rPr>
                <w:rFonts w:eastAsia="MS Mincho"/>
                <w:sz w:val="22"/>
                <w:szCs w:val="22"/>
              </w:rPr>
            </w:pPr>
          </w:p>
        </w:tc>
      </w:tr>
      <w:tr w:rsidR="002B3221" w:rsidRPr="00B229FA" w14:paraId="693C0FF3" w14:textId="77777777" w:rsidTr="00B229FA">
        <w:tc>
          <w:tcPr>
            <w:tcW w:w="2250" w:type="dxa"/>
            <w:shd w:val="clear" w:color="auto" w:fill="auto"/>
          </w:tcPr>
          <w:p w14:paraId="54784F4E" w14:textId="0E6EFA5F" w:rsidR="002B3221" w:rsidRPr="00B229FA" w:rsidRDefault="00BE522C" w:rsidP="00BE522C">
            <w:pPr>
              <w:pStyle w:val="Normal1"/>
              <w:tabs>
                <w:tab w:val="left" w:pos="541"/>
              </w:tabs>
              <w:rPr>
                <w:szCs w:val="24"/>
                <w:lang w:val="en-US"/>
              </w:rPr>
            </w:pPr>
            <w:r w:rsidRPr="00B229FA">
              <w:rPr>
                <w:szCs w:val="24"/>
                <w:lang w:val="en-US"/>
              </w:rPr>
              <w:t xml:space="preserve">4. </w:t>
            </w:r>
            <w:r w:rsidR="00AC3B2B">
              <w:rPr>
                <w:szCs w:val="24"/>
                <w:lang w:val="en-US"/>
              </w:rPr>
              <w:t>T</w:t>
            </w:r>
            <w:r w:rsidRPr="00B229FA">
              <w:rPr>
                <w:szCs w:val="24"/>
                <w:lang w:val="en-US"/>
              </w:rPr>
              <w:t>o re-evaluate where they want to go in their ministries for greater ministerial competency.</w:t>
            </w:r>
          </w:p>
        </w:tc>
        <w:tc>
          <w:tcPr>
            <w:tcW w:w="2250" w:type="dxa"/>
            <w:shd w:val="clear" w:color="auto" w:fill="auto"/>
          </w:tcPr>
          <w:p w14:paraId="26873B09" w14:textId="76528066" w:rsidR="002B3221" w:rsidRPr="00B229FA" w:rsidRDefault="002B3221" w:rsidP="00721396">
            <w:pPr>
              <w:rPr>
                <w:rFonts w:eastAsia="MS Mincho"/>
              </w:rPr>
            </w:pPr>
            <w:r w:rsidRPr="00B229FA">
              <w:rPr>
                <w:rFonts w:eastAsia="MS Mincho"/>
              </w:rPr>
              <w:t xml:space="preserve">The student </w:t>
            </w:r>
            <w:r w:rsidR="00DB7D9A" w:rsidRPr="00B229FA">
              <w:rPr>
                <w:rFonts w:eastAsia="MS Mincho"/>
              </w:rPr>
              <w:t>poorly re-evaluates where they want to go in their ministries for greater ministerial competency.</w:t>
            </w:r>
          </w:p>
        </w:tc>
        <w:tc>
          <w:tcPr>
            <w:tcW w:w="1867" w:type="dxa"/>
            <w:shd w:val="clear" w:color="auto" w:fill="auto"/>
          </w:tcPr>
          <w:p w14:paraId="2CF09EBD" w14:textId="4C6183E6" w:rsidR="002B3221" w:rsidRPr="00B229FA" w:rsidRDefault="002B3221" w:rsidP="00721396">
            <w:pPr>
              <w:rPr>
                <w:rFonts w:eastAsia="MS Mincho"/>
              </w:rPr>
            </w:pPr>
            <w:r w:rsidRPr="00B229FA">
              <w:rPr>
                <w:rFonts w:eastAsia="MS Mincho"/>
              </w:rPr>
              <w:t xml:space="preserve">The student </w:t>
            </w:r>
            <w:r w:rsidR="00DB7D9A" w:rsidRPr="00B229FA">
              <w:rPr>
                <w:rFonts w:eastAsia="MS Mincho"/>
              </w:rPr>
              <w:t xml:space="preserve">somewhat able to re-evaluate where they want to go in their ministries for greater </w:t>
            </w:r>
            <w:r w:rsidR="00DB7D9A" w:rsidRPr="00B229FA">
              <w:rPr>
                <w:rFonts w:eastAsia="MS Mincho"/>
              </w:rPr>
              <w:lastRenderedPageBreak/>
              <w:t>ministerial competency.</w:t>
            </w:r>
          </w:p>
        </w:tc>
        <w:tc>
          <w:tcPr>
            <w:tcW w:w="1710" w:type="dxa"/>
            <w:shd w:val="clear" w:color="auto" w:fill="auto"/>
          </w:tcPr>
          <w:p w14:paraId="260683AA" w14:textId="2AB0433D" w:rsidR="002B3221" w:rsidRPr="00B229FA" w:rsidRDefault="002B3221" w:rsidP="00721396">
            <w:pPr>
              <w:rPr>
                <w:rFonts w:eastAsia="MS Mincho"/>
              </w:rPr>
            </w:pPr>
            <w:r w:rsidRPr="00B229FA">
              <w:rPr>
                <w:rFonts w:eastAsia="MS Mincho"/>
              </w:rPr>
              <w:lastRenderedPageBreak/>
              <w:t xml:space="preserve">The student </w:t>
            </w:r>
            <w:r w:rsidR="00DB7D9A" w:rsidRPr="00B229FA">
              <w:rPr>
                <w:rFonts w:eastAsia="MS Mincho"/>
              </w:rPr>
              <w:t>can re</w:t>
            </w:r>
            <w:r w:rsidR="00B229FA">
              <w:rPr>
                <w:rFonts w:eastAsia="MS Mincho"/>
              </w:rPr>
              <w:t>-</w:t>
            </w:r>
            <w:r w:rsidR="00DB7D9A" w:rsidRPr="00B229FA">
              <w:rPr>
                <w:rFonts w:eastAsia="MS Mincho"/>
              </w:rPr>
              <w:t>evaluate where they want to go in their ministries for greater ministerial competency.</w:t>
            </w:r>
          </w:p>
        </w:tc>
        <w:tc>
          <w:tcPr>
            <w:tcW w:w="1980" w:type="dxa"/>
            <w:shd w:val="clear" w:color="auto" w:fill="auto"/>
          </w:tcPr>
          <w:p w14:paraId="62F5E3C7" w14:textId="04E103C6" w:rsidR="002B3221" w:rsidRPr="00B229FA" w:rsidRDefault="002B3221" w:rsidP="00721396">
            <w:pPr>
              <w:rPr>
                <w:rFonts w:eastAsia="MS Mincho"/>
              </w:rPr>
            </w:pPr>
            <w:r w:rsidRPr="00B229FA">
              <w:rPr>
                <w:rFonts w:eastAsia="MS Mincho"/>
              </w:rPr>
              <w:t xml:space="preserve">The student </w:t>
            </w:r>
            <w:r w:rsidR="00DB7D9A" w:rsidRPr="00B229FA">
              <w:rPr>
                <w:rFonts w:eastAsia="MS Mincho"/>
              </w:rPr>
              <w:t>can effectively re-evaluate where they want to go in their ministries for greater ministerial competency.</w:t>
            </w:r>
          </w:p>
        </w:tc>
        <w:tc>
          <w:tcPr>
            <w:tcW w:w="360" w:type="dxa"/>
            <w:shd w:val="clear" w:color="auto" w:fill="auto"/>
          </w:tcPr>
          <w:p w14:paraId="0E302D07" w14:textId="77777777" w:rsidR="002B3221" w:rsidRPr="00B229FA" w:rsidRDefault="002B3221" w:rsidP="00721396">
            <w:pPr>
              <w:rPr>
                <w:rFonts w:eastAsia="MS Mincho"/>
                <w:sz w:val="22"/>
                <w:szCs w:val="22"/>
              </w:rPr>
            </w:pPr>
          </w:p>
        </w:tc>
      </w:tr>
      <w:tr w:rsidR="002B3221" w:rsidRPr="00B229FA" w14:paraId="39E65520" w14:textId="77777777" w:rsidTr="00B229FA">
        <w:trPr>
          <w:trHeight w:val="1585"/>
        </w:trPr>
        <w:tc>
          <w:tcPr>
            <w:tcW w:w="2250" w:type="dxa"/>
            <w:shd w:val="clear" w:color="auto" w:fill="auto"/>
          </w:tcPr>
          <w:p w14:paraId="23F2B82A" w14:textId="29A7A1DB" w:rsidR="002B3221" w:rsidRPr="00B229FA" w:rsidRDefault="00BE522C" w:rsidP="00BE522C">
            <w:pPr>
              <w:pStyle w:val="Normal1"/>
              <w:tabs>
                <w:tab w:val="left" w:pos="541"/>
              </w:tabs>
              <w:rPr>
                <w:szCs w:val="24"/>
                <w:lang w:val="en-US"/>
              </w:rPr>
            </w:pPr>
            <w:r w:rsidRPr="00B229FA">
              <w:rPr>
                <w:szCs w:val="24"/>
              </w:rPr>
              <w:t xml:space="preserve">5. </w:t>
            </w:r>
            <w:r w:rsidRPr="00B229FA">
              <w:rPr>
                <w:szCs w:val="24"/>
                <w:lang w:val="en-US"/>
              </w:rPr>
              <w:t>To guide the spiritual formation and integration of others and how to teach its principles.</w:t>
            </w:r>
          </w:p>
          <w:p w14:paraId="318FF335" w14:textId="77777777" w:rsidR="002B3221" w:rsidRPr="00B229FA" w:rsidRDefault="002B3221" w:rsidP="00721396">
            <w:pPr>
              <w:pStyle w:val="Normal1"/>
              <w:tabs>
                <w:tab w:val="left" w:pos="541"/>
              </w:tabs>
              <w:jc w:val="center"/>
              <w:rPr>
                <w:szCs w:val="24"/>
                <w:lang w:val="en-US"/>
              </w:rPr>
            </w:pPr>
          </w:p>
          <w:p w14:paraId="7A720AD2" w14:textId="77777777" w:rsidR="002B3221" w:rsidRPr="00B229FA" w:rsidRDefault="002B3221" w:rsidP="00721396">
            <w:pPr>
              <w:pStyle w:val="Normal1"/>
              <w:tabs>
                <w:tab w:val="left" w:pos="541"/>
              </w:tabs>
              <w:jc w:val="center"/>
              <w:rPr>
                <w:szCs w:val="24"/>
                <w:lang w:val="en-US"/>
              </w:rPr>
            </w:pPr>
          </w:p>
        </w:tc>
        <w:tc>
          <w:tcPr>
            <w:tcW w:w="2250" w:type="dxa"/>
            <w:shd w:val="clear" w:color="auto" w:fill="auto"/>
          </w:tcPr>
          <w:p w14:paraId="041620F0" w14:textId="3D29AF58" w:rsidR="002B3221" w:rsidRPr="00B229FA" w:rsidRDefault="002B3221" w:rsidP="00721396">
            <w:pPr>
              <w:rPr>
                <w:rFonts w:eastAsia="MS Mincho"/>
              </w:rPr>
            </w:pPr>
            <w:r w:rsidRPr="00B229FA">
              <w:rPr>
                <w:rFonts w:eastAsia="MS Mincho"/>
              </w:rPr>
              <w:t>The student</w:t>
            </w:r>
            <w:r w:rsidR="00592CCA" w:rsidRPr="00B229FA">
              <w:rPr>
                <w:rFonts w:eastAsia="MS Mincho"/>
              </w:rPr>
              <w:t xml:space="preserve"> poorly</w:t>
            </w:r>
            <w:r w:rsidR="00DB7D9A" w:rsidRPr="00B229FA">
              <w:rPr>
                <w:rFonts w:eastAsia="MS Mincho"/>
              </w:rPr>
              <w:t xml:space="preserve"> guide</w:t>
            </w:r>
            <w:r w:rsidR="00592CCA" w:rsidRPr="00B229FA">
              <w:rPr>
                <w:rFonts w:eastAsia="MS Mincho"/>
              </w:rPr>
              <w:t>s</w:t>
            </w:r>
            <w:r w:rsidR="00DB7D9A" w:rsidRPr="00B229FA">
              <w:rPr>
                <w:rFonts w:eastAsia="MS Mincho"/>
              </w:rPr>
              <w:t xml:space="preserve"> the spiritual formation and integration of others </w:t>
            </w:r>
            <w:r w:rsidR="00592CCA" w:rsidRPr="00B229FA">
              <w:rPr>
                <w:rFonts w:eastAsia="MS Mincho"/>
              </w:rPr>
              <w:t xml:space="preserve">and unable </w:t>
            </w:r>
            <w:r w:rsidR="00DB7D9A" w:rsidRPr="00B229FA">
              <w:rPr>
                <w:rFonts w:eastAsia="MS Mincho"/>
              </w:rPr>
              <w:t>to teach its principles.</w:t>
            </w:r>
          </w:p>
        </w:tc>
        <w:tc>
          <w:tcPr>
            <w:tcW w:w="1867" w:type="dxa"/>
            <w:shd w:val="clear" w:color="auto" w:fill="auto"/>
          </w:tcPr>
          <w:p w14:paraId="5FFA5A66" w14:textId="3397B8C7" w:rsidR="002B3221" w:rsidRPr="00B229FA" w:rsidRDefault="002B3221" w:rsidP="00721396">
            <w:pPr>
              <w:rPr>
                <w:rFonts w:eastAsia="MS Mincho"/>
              </w:rPr>
            </w:pPr>
            <w:r w:rsidRPr="00B229FA">
              <w:rPr>
                <w:rFonts w:eastAsia="MS Mincho"/>
              </w:rPr>
              <w:t xml:space="preserve">The student </w:t>
            </w:r>
            <w:r w:rsidR="00DB7D9A" w:rsidRPr="00B229FA">
              <w:rPr>
                <w:rFonts w:eastAsia="MS Mincho"/>
              </w:rPr>
              <w:t xml:space="preserve">can guide the spiritual formation and integration of others </w:t>
            </w:r>
            <w:r w:rsidR="00592CCA" w:rsidRPr="00B229FA">
              <w:rPr>
                <w:rFonts w:eastAsia="MS Mincho"/>
              </w:rPr>
              <w:t>but un</w:t>
            </w:r>
            <w:r w:rsidR="00DB7D9A" w:rsidRPr="00B229FA">
              <w:rPr>
                <w:rFonts w:eastAsia="MS Mincho"/>
              </w:rPr>
              <w:t>able to teach its principles.</w:t>
            </w:r>
          </w:p>
        </w:tc>
        <w:tc>
          <w:tcPr>
            <w:tcW w:w="1710" w:type="dxa"/>
            <w:shd w:val="clear" w:color="auto" w:fill="auto"/>
          </w:tcPr>
          <w:p w14:paraId="226AD246" w14:textId="123B99E2" w:rsidR="002B3221" w:rsidRPr="00B229FA" w:rsidRDefault="002B3221" w:rsidP="00721396">
            <w:pPr>
              <w:rPr>
                <w:rFonts w:eastAsia="MS Mincho"/>
              </w:rPr>
            </w:pPr>
            <w:r w:rsidRPr="00B229FA">
              <w:rPr>
                <w:rFonts w:eastAsia="MS Mincho"/>
              </w:rPr>
              <w:t xml:space="preserve">The student </w:t>
            </w:r>
            <w:r w:rsidR="00DB7D9A" w:rsidRPr="00B229FA">
              <w:rPr>
                <w:rFonts w:eastAsia="MS Mincho"/>
              </w:rPr>
              <w:t>can guide the spiritual formation and integration of others and how to teach its principles.</w:t>
            </w:r>
          </w:p>
        </w:tc>
        <w:tc>
          <w:tcPr>
            <w:tcW w:w="1980" w:type="dxa"/>
            <w:shd w:val="clear" w:color="auto" w:fill="auto"/>
          </w:tcPr>
          <w:p w14:paraId="77118B63" w14:textId="3909F60F" w:rsidR="002B3221" w:rsidRPr="00B229FA" w:rsidRDefault="002B3221" w:rsidP="00721396">
            <w:pPr>
              <w:rPr>
                <w:rFonts w:eastAsia="MS Mincho"/>
              </w:rPr>
            </w:pPr>
            <w:r w:rsidRPr="00B229FA">
              <w:rPr>
                <w:rFonts w:eastAsia="MS Mincho"/>
              </w:rPr>
              <w:t xml:space="preserve">The student </w:t>
            </w:r>
            <w:r w:rsidR="00DB7D9A" w:rsidRPr="00B229FA">
              <w:rPr>
                <w:rFonts w:eastAsia="MS Mincho"/>
              </w:rPr>
              <w:t xml:space="preserve">can </w:t>
            </w:r>
            <w:r w:rsidRPr="00B229FA">
              <w:rPr>
                <w:rFonts w:eastAsia="MS Mincho"/>
              </w:rPr>
              <w:t xml:space="preserve">effectively </w:t>
            </w:r>
            <w:r w:rsidR="00DB7D9A" w:rsidRPr="00B229FA">
              <w:t>guide the spiritual formation and integration of others and how to teach its principles.</w:t>
            </w:r>
          </w:p>
        </w:tc>
        <w:tc>
          <w:tcPr>
            <w:tcW w:w="360" w:type="dxa"/>
            <w:shd w:val="clear" w:color="auto" w:fill="auto"/>
          </w:tcPr>
          <w:p w14:paraId="771D4B80" w14:textId="77777777" w:rsidR="002B3221" w:rsidRPr="00B229FA" w:rsidRDefault="002B3221" w:rsidP="00721396">
            <w:pPr>
              <w:rPr>
                <w:rFonts w:eastAsia="MS Mincho"/>
                <w:sz w:val="22"/>
                <w:szCs w:val="22"/>
              </w:rPr>
            </w:pPr>
          </w:p>
        </w:tc>
      </w:tr>
    </w:tbl>
    <w:p w14:paraId="129F2C01" w14:textId="77777777" w:rsidR="00BF05BC" w:rsidRPr="00B229FA" w:rsidRDefault="00BF05BC" w:rsidP="00BF05BC">
      <w:pPr>
        <w:pStyle w:val="ListParagraph"/>
        <w:ind w:left="2160"/>
        <w:rPr>
          <w:sz w:val="22"/>
          <w:szCs w:val="22"/>
        </w:rPr>
      </w:pPr>
    </w:p>
    <w:p w14:paraId="6586D2BC" w14:textId="77777777" w:rsidR="00BF05BC" w:rsidRPr="00B229FA" w:rsidRDefault="00BF05BC" w:rsidP="00965230">
      <w:pPr>
        <w:pStyle w:val="ListParagraph"/>
        <w:ind w:left="2160"/>
      </w:pPr>
    </w:p>
    <w:p w14:paraId="1848DD7E" w14:textId="77777777" w:rsidR="009F1D8C" w:rsidRPr="00B229FA" w:rsidRDefault="009F1D8C" w:rsidP="009F1D8C">
      <w:pPr>
        <w:ind w:left="2160"/>
      </w:pPr>
    </w:p>
    <w:p w14:paraId="7B336252" w14:textId="5D5CFE6C" w:rsidR="00270574" w:rsidRPr="00B229FA" w:rsidRDefault="00AD6891" w:rsidP="00235AF5">
      <w:pPr>
        <w:rPr>
          <w:b/>
        </w:rPr>
      </w:pPr>
      <w:r w:rsidRPr="00B229FA">
        <w:rPr>
          <w:b/>
        </w:rPr>
        <w:t xml:space="preserve">III. Requirements </w:t>
      </w:r>
    </w:p>
    <w:p w14:paraId="7D4FED94" w14:textId="77777777" w:rsidR="00270574" w:rsidRPr="00B229FA" w:rsidRDefault="00270574" w:rsidP="00235AF5"/>
    <w:p w14:paraId="7E5A4877" w14:textId="396B9412" w:rsidR="00270574" w:rsidRPr="00B229FA" w:rsidRDefault="00270574" w:rsidP="00235AF5">
      <w:r w:rsidRPr="00B229FA">
        <w:tab/>
        <w:t>1.</w:t>
      </w:r>
      <w:r w:rsidRPr="00B229FA">
        <w:tab/>
        <w:t>Book Reviews</w:t>
      </w:r>
      <w:r w:rsidR="006B75AC">
        <w:t>:</w:t>
      </w:r>
      <w:r w:rsidR="002F2D41" w:rsidRPr="00B229FA">
        <w:tab/>
      </w:r>
      <w:r w:rsidR="002F2D41" w:rsidRPr="00B229FA">
        <w:tab/>
      </w:r>
      <w:r w:rsidRPr="00B229FA">
        <w:tab/>
        <w:t>2</w:t>
      </w:r>
      <w:r w:rsidR="006B75AC">
        <w:t>0</w:t>
      </w:r>
      <w:r w:rsidRPr="00B229FA">
        <w:t>%</w:t>
      </w:r>
    </w:p>
    <w:p w14:paraId="689AE740" w14:textId="7E65AEDB" w:rsidR="00270574" w:rsidRPr="00B229FA" w:rsidRDefault="00270574" w:rsidP="00235AF5">
      <w:r w:rsidRPr="00B229FA">
        <w:tab/>
        <w:t>2.</w:t>
      </w:r>
      <w:r w:rsidRPr="00B229FA">
        <w:tab/>
        <w:t>Spiritual Autobiography:</w:t>
      </w:r>
      <w:r w:rsidRPr="00B229FA">
        <w:tab/>
      </w:r>
      <w:r w:rsidRPr="00B229FA">
        <w:tab/>
      </w:r>
      <w:r w:rsidR="006B75AC">
        <w:t>40</w:t>
      </w:r>
      <w:r w:rsidRPr="00B229FA">
        <w:t>%</w:t>
      </w:r>
    </w:p>
    <w:p w14:paraId="19A6835B" w14:textId="122BCF25" w:rsidR="00270574" w:rsidRPr="00B229FA" w:rsidRDefault="00270574" w:rsidP="00235AF5">
      <w:r w:rsidRPr="00B229FA">
        <w:tab/>
        <w:t>3.</w:t>
      </w:r>
      <w:r w:rsidRPr="00B229FA">
        <w:tab/>
      </w:r>
      <w:r w:rsidR="002F2D41" w:rsidRPr="00B229FA">
        <w:t>Self-Reflection Paper:</w:t>
      </w:r>
      <w:r w:rsidRPr="00B229FA">
        <w:tab/>
      </w:r>
      <w:r w:rsidRPr="00B229FA">
        <w:tab/>
      </w:r>
      <w:r w:rsidR="002F2D41" w:rsidRPr="00B229FA">
        <w:t xml:space="preserve">            </w:t>
      </w:r>
      <w:r w:rsidRPr="00B229FA">
        <w:t>30%</w:t>
      </w:r>
    </w:p>
    <w:p w14:paraId="2409EC43" w14:textId="77777777" w:rsidR="00270574" w:rsidRPr="00B229FA" w:rsidRDefault="00270574" w:rsidP="00235AF5">
      <w:r w:rsidRPr="00B229FA">
        <w:tab/>
        <w:t>4.</w:t>
      </w:r>
      <w:r w:rsidRPr="00B229FA">
        <w:tab/>
        <w:t>Learning Contract:</w:t>
      </w:r>
      <w:r w:rsidRPr="00B229FA">
        <w:tab/>
      </w:r>
      <w:r w:rsidRPr="00B229FA">
        <w:tab/>
      </w:r>
      <w:r w:rsidRPr="00B229FA">
        <w:tab/>
        <w:t>10%</w:t>
      </w:r>
    </w:p>
    <w:p w14:paraId="2BB994A4" w14:textId="77777777" w:rsidR="00235AF5" w:rsidRPr="00B229FA" w:rsidRDefault="00235AF5" w:rsidP="00235AF5"/>
    <w:p w14:paraId="5DA5B071" w14:textId="35A7EE58" w:rsidR="00C5657D" w:rsidRPr="00B229FA" w:rsidRDefault="005441EA" w:rsidP="00C5657D">
      <w:pPr>
        <w:jc w:val="both"/>
      </w:pPr>
      <w:r w:rsidRPr="00B229FA">
        <w:rPr>
          <w:b/>
        </w:rPr>
        <w:t xml:space="preserve">IMPORTANT NOTE: </w:t>
      </w:r>
      <w:r w:rsidR="00C5657D" w:rsidRPr="00B229FA">
        <w:t xml:space="preserve">All assignments completed for this course is expected to be the original work of the student. Significant insight must be properly cited in accordance </w:t>
      </w:r>
      <w:r w:rsidR="006B75AC" w:rsidRPr="00B229FA">
        <w:t>with</w:t>
      </w:r>
      <w:r w:rsidR="00C5657D" w:rsidRPr="00B229FA">
        <w:t xml:space="preserve"> the </w:t>
      </w:r>
      <w:r w:rsidR="006B75AC">
        <w:t xml:space="preserve">seminary </w:t>
      </w:r>
      <w:r w:rsidR="00C5657D" w:rsidRPr="00B229FA">
        <w:t xml:space="preserve">chosen format style. Plagiarism is not permitted. Such action will be reported to the proper authorities and will result in disciplinary actions.  </w:t>
      </w:r>
    </w:p>
    <w:p w14:paraId="756A6CF1" w14:textId="0C3CE178" w:rsidR="00C5657D" w:rsidRDefault="00AD6891" w:rsidP="00235AF5">
      <w:pPr>
        <w:rPr>
          <w:bCs/>
        </w:rPr>
      </w:pPr>
      <w:r w:rsidRPr="00B229FA">
        <w:rPr>
          <w:bCs/>
        </w:rPr>
        <w:t>Unexcused or excessive absences will negatively affect students’ class participation grade. The due dates for all assignments are mentioned in the course outline.  Grades will not be changed, nor “incompletes” granted unless there are personal circumstances those seriously affected performances or made completion of the course requirements impossible. Additional work submitted to improve grades after completion of the course would be considered only after discussing with the instructor.</w:t>
      </w:r>
    </w:p>
    <w:p w14:paraId="483B4D2A" w14:textId="77777777" w:rsidR="0026620F" w:rsidRDefault="0026620F" w:rsidP="0026620F">
      <w:pPr>
        <w:rPr>
          <w:b/>
        </w:rPr>
      </w:pPr>
    </w:p>
    <w:p w14:paraId="3C1B4767" w14:textId="3472EB44" w:rsidR="0026620F" w:rsidRPr="0026620F" w:rsidRDefault="005441EA" w:rsidP="0026620F">
      <w:pPr>
        <w:rPr>
          <w:b/>
        </w:rPr>
      </w:pPr>
      <w:r w:rsidRPr="0026620F">
        <w:rPr>
          <w:b/>
        </w:rPr>
        <w:t>PLAGIARISM AND ACADEMIC INTEGRITY POLICY</w:t>
      </w:r>
      <w:r>
        <w:rPr>
          <w:b/>
        </w:rPr>
        <w:t xml:space="preserve">: </w:t>
      </w:r>
      <w:r w:rsidR="0026620F" w:rsidRPr="0026620F">
        <w:rPr>
          <w:bCs/>
        </w:rPr>
        <w:t>Each student's work is expected to be a product of his or her own effort. Plagiarism is a form of dishonesty that occurs when a student passes off someone else's work as their own.  Plagiarism in its most severe form occurs when a student purchases a paper from a third party or submits an entire body of work written by a third party, as the student’s own. These most serious cases can be reported to the Office of the Provost for disciplinary action. Possible actions include probation, suspension, or dismissal/separation from HJI.</w:t>
      </w:r>
      <w:r w:rsidR="0026620F">
        <w:rPr>
          <w:b/>
        </w:rPr>
        <w:t xml:space="preserve"> </w:t>
      </w:r>
      <w:r w:rsidR="0026620F" w:rsidRPr="0026620F">
        <w:rPr>
          <w:bCs/>
        </w:rPr>
        <w:t>Cutting and pasting material from various websites without citing the source of said material also constitutes plagiarism, as is a failure to cite sources in a paper, conveying the impression, intentionally or not, that another writer’s work is the student’s own. In these cases of plagiarism, the instructor may give the student an “F” for the offending assignment, require that the student repeat the assignment, or if the plagiarism continues, give the student an “F” for the course.  A pattern of such behavior may be reported to the Office of the Provost. It can lead to serious consequences as listed above.</w:t>
      </w:r>
      <w:r w:rsidR="0026620F">
        <w:rPr>
          <w:b/>
        </w:rPr>
        <w:t xml:space="preserve"> </w:t>
      </w:r>
      <w:r w:rsidR="0026620F" w:rsidRPr="0026620F">
        <w:rPr>
          <w:bCs/>
        </w:rPr>
        <w:t xml:space="preserve">Use of generative artificial intelligence (AI) tools like ChatGPT in assignments is permitted only with prior </w:t>
      </w:r>
      <w:r w:rsidR="0026620F" w:rsidRPr="0026620F">
        <w:rPr>
          <w:bCs/>
        </w:rPr>
        <w:lastRenderedPageBreak/>
        <w:t>permission of the instructor. If the instructor permits students to use AI for research, students should know that it may give false results and its facts need to be checked and verified. Any passages generated by AI must be given proper citation, just as for citing other authors’ works. In addition, students must append a paragraph at the end of their work explaining how and why they used ChatGPT, which includes what prompts were used and what measures were taken to verify its accuracy. Students may not use AI to produce the content for an assignment. If an AI tool is used without obtaining prior permission and/or without providing the required citation or explanation, it will be treated as plagiarism.</w:t>
      </w:r>
    </w:p>
    <w:p w14:paraId="741D4440" w14:textId="77777777" w:rsidR="0026620F" w:rsidRPr="0026620F" w:rsidRDefault="0026620F" w:rsidP="0026620F">
      <w:pPr>
        <w:rPr>
          <w:bCs/>
        </w:rPr>
      </w:pPr>
      <w:r w:rsidRPr="0026620F">
        <w:rPr>
          <w:bCs/>
        </w:rPr>
        <w:t>Faculty reserve the right to use plagiarism detection software, such as Turnitin, to find instances of AI-generated writing, as well as plagiarism from other sources, in student assignments.</w:t>
      </w:r>
    </w:p>
    <w:p w14:paraId="21189653" w14:textId="31605A8C" w:rsidR="00AD6891" w:rsidRPr="00B229FA" w:rsidRDefault="00AD6891" w:rsidP="00AD6891">
      <w:pPr>
        <w:pStyle w:val="Normal1"/>
        <w:tabs>
          <w:tab w:val="left" w:pos="541"/>
        </w:tabs>
        <w:spacing w:before="100" w:after="100"/>
        <w:jc w:val="both"/>
        <w:rPr>
          <w:rFonts w:eastAsia="Times New Roman"/>
          <w:color w:val="1A1A1A"/>
          <w:szCs w:val="24"/>
          <w:lang w:val="en-US"/>
        </w:rPr>
      </w:pPr>
      <w:r w:rsidRPr="00B229FA">
        <w:rPr>
          <w:b/>
          <w:bCs/>
          <w:szCs w:val="24"/>
          <w:lang w:val="en-US"/>
        </w:rPr>
        <w:t>NETIQUETTE</w:t>
      </w:r>
      <w:r w:rsidRPr="00B229FA">
        <w:rPr>
          <w:szCs w:val="24"/>
          <w:lang w:val="en-US"/>
        </w:rPr>
        <w:t xml:space="preserve">: When posting online or by email,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The Seminaries LMS has robust security measures to protect communication between teacher and student. Yet please be aware that anything that you post in discussions and groups in which other students participate can be retrieved by others and copied.  Do not download and share course materials without permission of the instructor, as this may violate copyright. </w:t>
      </w:r>
      <w:r w:rsidR="0026620F">
        <w:rPr>
          <w:szCs w:val="24"/>
          <w:lang w:val="en-US"/>
        </w:rPr>
        <w:t>HJI</w:t>
      </w:r>
      <w:r w:rsidRPr="00B229FA">
        <w:rPr>
          <w:szCs w:val="24"/>
          <w:lang w:val="en-US"/>
        </w:rPr>
        <w:t xml:space="preserve"> reserves the right to delete postings on </w:t>
      </w:r>
      <w:r w:rsidR="0026620F">
        <w:rPr>
          <w:szCs w:val="24"/>
          <w:lang w:val="en-US"/>
        </w:rPr>
        <w:t>HJI</w:t>
      </w:r>
      <w:r w:rsidRPr="00B229FA">
        <w:rPr>
          <w:szCs w:val="24"/>
          <w:lang w:val="en-US"/>
        </w:rPr>
        <w:t xml:space="preserve"> 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p>
    <w:p w14:paraId="2827FE42" w14:textId="77777777" w:rsidR="00C5657D" w:rsidRPr="00B229FA" w:rsidRDefault="00C5657D" w:rsidP="00235AF5">
      <w:pPr>
        <w:rPr>
          <w:bCs/>
        </w:rPr>
      </w:pPr>
    </w:p>
    <w:p w14:paraId="5A568FD9" w14:textId="65C4510F" w:rsidR="00AD6891" w:rsidRPr="00B229FA" w:rsidRDefault="00AD6891" w:rsidP="00AD6891">
      <w:pPr>
        <w:rPr>
          <w:b/>
        </w:rPr>
      </w:pPr>
      <w:r w:rsidRPr="00B229FA">
        <w:rPr>
          <w:b/>
        </w:rPr>
        <w:t>IV. Grading</w:t>
      </w:r>
    </w:p>
    <w:p w14:paraId="45D94B01" w14:textId="77777777" w:rsidR="00AD6891" w:rsidRPr="00B229FA" w:rsidRDefault="00AD6891" w:rsidP="00AD6891">
      <w:pPr>
        <w:rPr>
          <w:bCs/>
        </w:rPr>
      </w:pPr>
    </w:p>
    <w:p w14:paraId="3C1F30AB" w14:textId="77777777" w:rsidR="00AD6891" w:rsidRPr="00B229FA" w:rsidRDefault="00AD6891" w:rsidP="00AD6891">
      <w:pPr>
        <w:rPr>
          <w:bCs/>
        </w:rPr>
      </w:pPr>
      <w:r w:rsidRPr="00B229FA">
        <w:rPr>
          <w:bCs/>
        </w:rPr>
        <w:t xml:space="preserve">In computing the cumulative grade point average (G.P.A.) the following quality point scale is used: </w:t>
      </w:r>
    </w:p>
    <w:p w14:paraId="139AD8A8" w14:textId="77777777" w:rsidR="00AD6891" w:rsidRPr="00B229FA" w:rsidRDefault="00AD6891" w:rsidP="00AD6891">
      <w:pPr>
        <w:rPr>
          <w:bCs/>
        </w:rPr>
      </w:pPr>
    </w:p>
    <w:p w14:paraId="367651EA" w14:textId="77777777" w:rsidR="00AD6891" w:rsidRPr="00B229FA" w:rsidRDefault="00AD6891" w:rsidP="00AD6891">
      <w:pPr>
        <w:rPr>
          <w:bCs/>
        </w:rPr>
      </w:pPr>
      <w:r w:rsidRPr="00B229FA">
        <w:rPr>
          <w:bCs/>
        </w:rPr>
        <w:t xml:space="preserve">A 4.00 </w:t>
      </w:r>
      <w:r w:rsidRPr="00B229FA">
        <w:rPr>
          <w:bCs/>
        </w:rPr>
        <w:tab/>
      </w:r>
      <w:r w:rsidRPr="00B229FA">
        <w:rPr>
          <w:bCs/>
        </w:rPr>
        <w:tab/>
        <w:t xml:space="preserve">A- 3.67 </w:t>
      </w:r>
      <w:r w:rsidRPr="00B229FA">
        <w:rPr>
          <w:bCs/>
        </w:rPr>
        <w:tab/>
        <w:t xml:space="preserve">B+ 3.33 </w:t>
      </w:r>
    </w:p>
    <w:p w14:paraId="74315047" w14:textId="5D4CECB3" w:rsidR="00AD6891" w:rsidRPr="00B229FA" w:rsidRDefault="00AD6891" w:rsidP="00AD6891">
      <w:pPr>
        <w:rPr>
          <w:bCs/>
        </w:rPr>
      </w:pPr>
      <w:r w:rsidRPr="00B229FA">
        <w:rPr>
          <w:bCs/>
        </w:rPr>
        <w:t xml:space="preserve">B 3.00 </w:t>
      </w:r>
      <w:r w:rsidRPr="00B229FA">
        <w:rPr>
          <w:bCs/>
        </w:rPr>
        <w:tab/>
      </w:r>
      <w:r w:rsidRPr="00B229FA">
        <w:rPr>
          <w:bCs/>
        </w:rPr>
        <w:tab/>
        <w:t xml:space="preserve">B- 2.67 </w:t>
      </w:r>
      <w:r w:rsidRPr="00B229FA">
        <w:rPr>
          <w:bCs/>
        </w:rPr>
        <w:tab/>
        <w:t xml:space="preserve">C+ 2.33 </w:t>
      </w:r>
    </w:p>
    <w:p w14:paraId="22E19E91" w14:textId="6B216E42" w:rsidR="00AD6891" w:rsidRPr="00B229FA" w:rsidRDefault="00AD6891" w:rsidP="00AD6891">
      <w:pPr>
        <w:rPr>
          <w:bCs/>
        </w:rPr>
      </w:pPr>
      <w:r w:rsidRPr="00B229FA">
        <w:rPr>
          <w:bCs/>
        </w:rPr>
        <w:t xml:space="preserve">C 2.00 </w:t>
      </w:r>
      <w:r w:rsidRPr="00B229FA">
        <w:rPr>
          <w:bCs/>
        </w:rPr>
        <w:tab/>
      </w:r>
      <w:r w:rsidRPr="00B229FA">
        <w:rPr>
          <w:bCs/>
        </w:rPr>
        <w:tab/>
        <w:t xml:space="preserve">C- 1.67 </w:t>
      </w:r>
      <w:r w:rsidRPr="00B229FA">
        <w:rPr>
          <w:bCs/>
        </w:rPr>
        <w:tab/>
        <w:t xml:space="preserve">D+ 1.33 </w:t>
      </w:r>
    </w:p>
    <w:p w14:paraId="448CF45F" w14:textId="77777777" w:rsidR="00AD6891" w:rsidRPr="00B229FA" w:rsidRDefault="00AD6891" w:rsidP="00AD6891">
      <w:pPr>
        <w:rPr>
          <w:bCs/>
        </w:rPr>
      </w:pPr>
      <w:r w:rsidRPr="00B229FA">
        <w:rPr>
          <w:bCs/>
        </w:rPr>
        <w:t xml:space="preserve">D 1.00 </w:t>
      </w:r>
      <w:r w:rsidRPr="00B229FA">
        <w:rPr>
          <w:bCs/>
        </w:rPr>
        <w:tab/>
      </w:r>
      <w:r w:rsidRPr="00B229FA">
        <w:rPr>
          <w:bCs/>
        </w:rPr>
        <w:tab/>
        <w:t xml:space="preserve">D- 0.67 </w:t>
      </w:r>
      <w:r w:rsidRPr="00B229FA">
        <w:rPr>
          <w:bCs/>
        </w:rPr>
        <w:tab/>
        <w:t>F 0.00</w:t>
      </w:r>
    </w:p>
    <w:p w14:paraId="6E87B63A" w14:textId="77777777" w:rsidR="00AD6891" w:rsidRPr="00B229FA" w:rsidRDefault="00AD6891" w:rsidP="00AD6891">
      <w:pPr>
        <w:rPr>
          <w:bCs/>
        </w:rPr>
      </w:pPr>
    </w:p>
    <w:p w14:paraId="6766C77A" w14:textId="77777777" w:rsidR="00AD6891" w:rsidRPr="00B229FA" w:rsidRDefault="00AD6891" w:rsidP="00AD6891">
      <w:pPr>
        <w:rPr>
          <w:bCs/>
        </w:rPr>
      </w:pPr>
      <w:r w:rsidRPr="00B229FA">
        <w:rPr>
          <w:bCs/>
        </w:rPr>
        <w:t>Incompletes are given only when there are compelling medical or personal reasons.</w:t>
      </w:r>
    </w:p>
    <w:p w14:paraId="6CFF8FA0" w14:textId="77777777" w:rsidR="00AD6891" w:rsidRPr="00B229FA" w:rsidRDefault="00AD6891" w:rsidP="00AD6891">
      <w:pPr>
        <w:rPr>
          <w:bCs/>
        </w:rPr>
      </w:pPr>
    </w:p>
    <w:p w14:paraId="2335D414" w14:textId="77777777" w:rsidR="00AD6891" w:rsidRPr="00B229FA" w:rsidRDefault="00AD6891" w:rsidP="00AD6891">
      <w:pPr>
        <w:rPr>
          <w:bCs/>
        </w:rPr>
      </w:pPr>
      <w:r w:rsidRPr="00B229FA">
        <w:rPr>
          <w:bCs/>
        </w:rPr>
        <w:t>*See college catalog for a detailed grading policy.</w:t>
      </w:r>
    </w:p>
    <w:p w14:paraId="6315CCEB" w14:textId="77777777" w:rsidR="00AD6891" w:rsidRPr="00B229FA" w:rsidRDefault="00AD6891" w:rsidP="00AD6891">
      <w:pPr>
        <w:rPr>
          <w:bCs/>
        </w:rPr>
      </w:pPr>
    </w:p>
    <w:p w14:paraId="5663426A" w14:textId="77777777" w:rsidR="00AD6891" w:rsidRPr="00B229FA" w:rsidRDefault="00AD6891" w:rsidP="00AD6891">
      <w:pPr>
        <w:rPr>
          <w:bCs/>
        </w:rPr>
      </w:pPr>
      <w:r w:rsidRPr="00B229FA">
        <w:rPr>
          <w:bCs/>
        </w:rPr>
        <w:t>This scale severely penalizes Fs. Therefore, it is better to hand in a poorly done assignment than not to hand one in at all.</w:t>
      </w:r>
    </w:p>
    <w:p w14:paraId="38F7BDB1" w14:textId="77777777" w:rsidR="00AD6891" w:rsidRPr="00B229FA" w:rsidRDefault="00AD6891" w:rsidP="00AD6891">
      <w:pPr>
        <w:rPr>
          <w:bCs/>
        </w:rPr>
      </w:pPr>
      <w:r w:rsidRPr="00B229FA">
        <w:rPr>
          <w:bCs/>
        </w:rPr>
        <w:t>Grades for each assignment are recorded by letter, and are understood as follows:</w:t>
      </w:r>
    </w:p>
    <w:p w14:paraId="1334F955" w14:textId="77777777" w:rsidR="00AD6891" w:rsidRPr="00B229FA" w:rsidRDefault="00AD6891" w:rsidP="00AD6891">
      <w:pPr>
        <w:rPr>
          <w:bCs/>
        </w:rPr>
      </w:pPr>
      <w:r w:rsidRPr="00B229FA">
        <w:rPr>
          <w:bCs/>
        </w:rPr>
        <w:t>Excellent (A)</w:t>
      </w:r>
    </w:p>
    <w:p w14:paraId="724DF709" w14:textId="77777777" w:rsidR="00AD6891" w:rsidRPr="00B229FA" w:rsidRDefault="00AD6891" w:rsidP="00AD6891">
      <w:pPr>
        <w:rPr>
          <w:bCs/>
        </w:rPr>
      </w:pPr>
      <w:r w:rsidRPr="00B229FA">
        <w:rPr>
          <w:bCs/>
        </w:rPr>
        <w:t>Good (B)</w:t>
      </w:r>
    </w:p>
    <w:p w14:paraId="340B0736" w14:textId="77777777" w:rsidR="00AD6891" w:rsidRPr="00B229FA" w:rsidRDefault="00AD6891" w:rsidP="00AD6891">
      <w:pPr>
        <w:rPr>
          <w:bCs/>
        </w:rPr>
      </w:pPr>
      <w:r w:rsidRPr="00B229FA">
        <w:rPr>
          <w:bCs/>
        </w:rPr>
        <w:t>Acceptable (C, D)</w:t>
      </w:r>
    </w:p>
    <w:p w14:paraId="26206EAC" w14:textId="77777777" w:rsidR="00AD6891" w:rsidRPr="00B229FA" w:rsidRDefault="00AD6891" w:rsidP="00AD6891">
      <w:pPr>
        <w:rPr>
          <w:bCs/>
        </w:rPr>
      </w:pPr>
      <w:r w:rsidRPr="00B229FA">
        <w:rPr>
          <w:bCs/>
        </w:rPr>
        <w:lastRenderedPageBreak/>
        <w:t>Failure (F)</w:t>
      </w:r>
    </w:p>
    <w:p w14:paraId="2151EA58" w14:textId="45427DF9" w:rsidR="00C5657D" w:rsidRPr="00B229FA" w:rsidRDefault="00AD6891" w:rsidP="00AD6891">
      <w:pPr>
        <w:rPr>
          <w:bCs/>
        </w:rPr>
      </w:pPr>
      <w:r w:rsidRPr="00B229FA">
        <w:rPr>
          <w:bCs/>
        </w:rPr>
        <w:t>Failure to hand in an assignment will result in an F for that assignment.</w:t>
      </w:r>
    </w:p>
    <w:p w14:paraId="5E97E691" w14:textId="77777777" w:rsidR="00C5657D" w:rsidRPr="00B229FA" w:rsidRDefault="00C5657D" w:rsidP="00235AF5">
      <w:pPr>
        <w:rPr>
          <w:b/>
        </w:rPr>
      </w:pPr>
    </w:p>
    <w:p w14:paraId="04753626" w14:textId="06B6C3AD" w:rsidR="00C5657D" w:rsidRPr="00B229FA" w:rsidRDefault="00AD6891" w:rsidP="00235AF5">
      <w:pPr>
        <w:rPr>
          <w:b/>
        </w:rPr>
      </w:pPr>
      <w:r w:rsidRPr="00B229FA">
        <w:rPr>
          <w:b/>
        </w:rPr>
        <w:t>V. TEXTS</w:t>
      </w:r>
    </w:p>
    <w:p w14:paraId="5BDB4922" w14:textId="77777777" w:rsidR="00AD6891" w:rsidRPr="00B229FA" w:rsidRDefault="00AD6891" w:rsidP="00AD6891">
      <w:pPr>
        <w:rPr>
          <w:b/>
        </w:rPr>
      </w:pPr>
      <w:r w:rsidRPr="00B229FA">
        <w:rPr>
          <w:b/>
        </w:rPr>
        <w:t>Required Texts:</w:t>
      </w:r>
    </w:p>
    <w:p w14:paraId="0691916B" w14:textId="77777777" w:rsidR="00AD6891" w:rsidRPr="00B229FA" w:rsidRDefault="00AD6891" w:rsidP="00AD6891"/>
    <w:p w14:paraId="19847736" w14:textId="69E1C5AB" w:rsidR="00AD6891" w:rsidRPr="00B229FA" w:rsidRDefault="00AD6891" w:rsidP="00AD6891">
      <w:pPr>
        <w:ind w:left="720"/>
      </w:pPr>
      <w:r w:rsidRPr="00B229FA">
        <w:t xml:space="preserve">Benner, D. </w:t>
      </w:r>
      <w:r w:rsidRPr="00B229FA">
        <w:rPr>
          <w:i/>
        </w:rPr>
        <w:t>The gift of being yourself: The sacred call to self-discovery</w:t>
      </w:r>
      <w:r w:rsidRPr="00B229FA">
        <w:t>. London, ENG: IVP Books, 2015. ISBN-</w:t>
      </w:r>
      <w:r w:rsidR="002B3221" w:rsidRPr="00B229FA">
        <w:t>10</w:t>
      </w:r>
      <w:r w:rsidR="00C63E0A">
        <w:t xml:space="preserve"> </w:t>
      </w:r>
      <w:r w:rsidR="002B3221" w:rsidRPr="00B229FA">
        <w:t>083084123. (</w:t>
      </w:r>
      <w:r w:rsidRPr="00B229FA">
        <w:rPr>
          <w:i/>
        </w:rPr>
        <w:t>e-book</w:t>
      </w:r>
      <w:r w:rsidRPr="00B229FA">
        <w:t>)</w:t>
      </w:r>
      <w:r w:rsidR="00C63E0A">
        <w:t xml:space="preserve"> </w:t>
      </w:r>
      <w:r w:rsidR="00C63E0A" w:rsidRPr="00B229FA">
        <w:t>$10.83.</w:t>
      </w:r>
    </w:p>
    <w:p w14:paraId="1B3CCFD2" w14:textId="77777777" w:rsidR="00104216" w:rsidRPr="00B229FA" w:rsidRDefault="00104216" w:rsidP="00AD6891">
      <w:pPr>
        <w:ind w:left="720"/>
      </w:pPr>
    </w:p>
    <w:p w14:paraId="09DE1515" w14:textId="56A61424" w:rsidR="00AD6891" w:rsidRPr="00B229FA" w:rsidRDefault="00AD6891" w:rsidP="00AD6891">
      <w:pPr>
        <w:ind w:left="720"/>
      </w:pPr>
      <w:r w:rsidRPr="00B229FA">
        <w:t xml:space="preserve">Mulholland, R. </w:t>
      </w:r>
      <w:r w:rsidRPr="00B229FA">
        <w:rPr>
          <w:i/>
          <w:iCs/>
        </w:rPr>
        <w:t>Invitation to a Journey: A Road Map for Spiritual Formation.</w:t>
      </w:r>
      <w:r w:rsidRPr="00B229FA">
        <w:t xml:space="preserve"> Downers Grove, Illinois: InterVarsity Press, 2016. ISBN-10</w:t>
      </w:r>
      <w:r w:rsidR="00C63E0A">
        <w:t xml:space="preserve"> </w:t>
      </w:r>
      <w:r w:rsidRPr="00B229FA">
        <w:t>0830846174.</w:t>
      </w:r>
      <w:r w:rsidR="00C63E0A" w:rsidRPr="00C63E0A">
        <w:t xml:space="preserve"> </w:t>
      </w:r>
      <w:r w:rsidR="00C63E0A" w:rsidRPr="00B229FA">
        <w:t>$12.99.</w:t>
      </w:r>
    </w:p>
    <w:p w14:paraId="403DA17B" w14:textId="77777777" w:rsidR="00104216" w:rsidRPr="00B229FA" w:rsidRDefault="00104216" w:rsidP="00AD6891">
      <w:pPr>
        <w:ind w:left="720"/>
      </w:pPr>
    </w:p>
    <w:p w14:paraId="2A91C7DA" w14:textId="77FA0353" w:rsidR="00AD6891" w:rsidRPr="00B229FA" w:rsidRDefault="00AD6891" w:rsidP="00AD6891">
      <w:pPr>
        <w:ind w:left="720"/>
      </w:pPr>
      <w:r w:rsidRPr="00B229FA">
        <w:t xml:space="preserve">Killen, P. </w:t>
      </w:r>
      <w:r w:rsidRPr="00B229FA">
        <w:rPr>
          <w:i/>
        </w:rPr>
        <w:t>The art of theological reflection</w:t>
      </w:r>
      <w:r w:rsidRPr="00B229FA">
        <w:t>. New York: Crossroad Press, 1994. ISBN-10</w:t>
      </w:r>
      <w:r w:rsidR="00C63E0A">
        <w:t xml:space="preserve"> </w:t>
      </w:r>
      <w:r w:rsidRPr="00B229FA">
        <w:t>0824514017.</w:t>
      </w:r>
      <w:r w:rsidR="00C63E0A">
        <w:t xml:space="preserve"> </w:t>
      </w:r>
      <w:r w:rsidR="00C63E0A" w:rsidRPr="00B229FA">
        <w:t>$12.50.</w:t>
      </w:r>
    </w:p>
    <w:p w14:paraId="284384CE" w14:textId="77777777" w:rsidR="00104216" w:rsidRPr="00B229FA" w:rsidRDefault="00104216" w:rsidP="00AD6891">
      <w:pPr>
        <w:ind w:left="720"/>
      </w:pPr>
    </w:p>
    <w:p w14:paraId="3FB33217" w14:textId="33B199F7" w:rsidR="00AD6891" w:rsidRPr="00B229FA" w:rsidRDefault="00AD6891" w:rsidP="00AD6891">
      <w:pPr>
        <w:ind w:left="720"/>
      </w:pPr>
      <w:r w:rsidRPr="00B229FA">
        <w:t xml:space="preserve">Peace, R. </w:t>
      </w:r>
      <w:r w:rsidRPr="00B229FA">
        <w:rPr>
          <w:i/>
        </w:rPr>
        <w:t>Spiritual autobiography: Discovering and sharing your spiritual story</w:t>
      </w:r>
      <w:r w:rsidRPr="00B229FA">
        <w:t>. Nashville: NavPress, 1999.  ISBN-10</w:t>
      </w:r>
      <w:r w:rsidR="00C63E0A">
        <w:t xml:space="preserve"> </w:t>
      </w:r>
      <w:r w:rsidRPr="00B229FA">
        <w:t>1576831108.</w:t>
      </w:r>
      <w:r w:rsidR="00C63E0A">
        <w:t xml:space="preserve"> </w:t>
      </w:r>
      <w:r w:rsidR="00C63E0A" w:rsidRPr="00B229FA">
        <w:t>$9.99.</w:t>
      </w:r>
    </w:p>
    <w:p w14:paraId="63FB3221" w14:textId="77777777" w:rsidR="00104216" w:rsidRPr="00B229FA" w:rsidRDefault="00104216" w:rsidP="00AD6891">
      <w:pPr>
        <w:ind w:left="720"/>
      </w:pPr>
    </w:p>
    <w:p w14:paraId="7A233F7A" w14:textId="39528657" w:rsidR="00AD6891" w:rsidRPr="00B229FA" w:rsidRDefault="00AD6891" w:rsidP="00AD6891">
      <w:pPr>
        <w:ind w:left="720"/>
      </w:pPr>
      <w:r w:rsidRPr="00B229FA">
        <w:t xml:space="preserve">Whitehead, J. D.&amp; Evelyn E. W. </w:t>
      </w:r>
      <w:r w:rsidRPr="00B229FA">
        <w:rPr>
          <w:i/>
        </w:rPr>
        <w:t>Method in ministry: Theological reflection and Christian ministry</w:t>
      </w:r>
      <w:r w:rsidRPr="00B229FA">
        <w:t>. New York: Sheed &amp; Ward, 1995. ISBN-10</w:t>
      </w:r>
      <w:r w:rsidR="00C63E0A">
        <w:t xml:space="preserve"> </w:t>
      </w:r>
      <w:r w:rsidRPr="00B229FA">
        <w:t>1556128061.</w:t>
      </w:r>
      <w:r w:rsidR="00C63E0A" w:rsidRPr="00C63E0A">
        <w:t xml:space="preserve"> </w:t>
      </w:r>
      <w:r w:rsidR="00C63E0A" w:rsidRPr="00B229FA">
        <w:t>$16.76.</w:t>
      </w:r>
    </w:p>
    <w:p w14:paraId="26AB229B" w14:textId="77777777" w:rsidR="00AD6891" w:rsidRPr="00B229FA" w:rsidRDefault="00AD6891" w:rsidP="00235AF5">
      <w:pPr>
        <w:rPr>
          <w:b/>
        </w:rPr>
      </w:pPr>
    </w:p>
    <w:p w14:paraId="09882A4D" w14:textId="05609FF9" w:rsidR="00235AF5" w:rsidRPr="00B229FA" w:rsidRDefault="00AD6891" w:rsidP="00235AF5">
      <w:pPr>
        <w:rPr>
          <w:b/>
        </w:rPr>
      </w:pPr>
      <w:r w:rsidRPr="00B229FA">
        <w:rPr>
          <w:b/>
        </w:rPr>
        <w:t xml:space="preserve">VI. </w:t>
      </w:r>
      <w:r w:rsidR="005441EA" w:rsidRPr="00B229FA">
        <w:rPr>
          <w:b/>
        </w:rPr>
        <w:t xml:space="preserve">COURSE PLAN </w:t>
      </w:r>
    </w:p>
    <w:p w14:paraId="47CB93D4" w14:textId="77777777" w:rsidR="00235AF5" w:rsidRPr="00B229FA" w:rsidRDefault="00235AF5" w:rsidP="00235AF5"/>
    <w:p w14:paraId="173B3922" w14:textId="66E5BA7E" w:rsidR="00AB2305" w:rsidRPr="00B229FA" w:rsidRDefault="00F463BB" w:rsidP="00AB2305">
      <w:pPr>
        <w:rPr>
          <w:b/>
        </w:rPr>
      </w:pPr>
      <w:r>
        <w:rPr>
          <w:b/>
        </w:rPr>
        <w:t>Assignment</w:t>
      </w:r>
      <w:r w:rsidR="005441EA">
        <w:rPr>
          <w:b/>
        </w:rPr>
        <w:t>s</w:t>
      </w:r>
      <w:r>
        <w:rPr>
          <w:b/>
        </w:rPr>
        <w:t xml:space="preserve"> </w:t>
      </w:r>
    </w:p>
    <w:p w14:paraId="561F57A9" w14:textId="106CC876" w:rsidR="00647E54" w:rsidRPr="00B229FA" w:rsidRDefault="00AB2305" w:rsidP="00AB2305">
      <w:pPr>
        <w:jc w:val="both"/>
      </w:pPr>
      <w:r w:rsidRPr="00B229FA">
        <w:t xml:space="preserve">Students will be required to read </w:t>
      </w:r>
      <w:r w:rsidR="002F2D41" w:rsidRPr="00B229FA">
        <w:t xml:space="preserve">all the 5 textbooks. </w:t>
      </w:r>
      <w:r w:rsidRPr="00B229FA">
        <w:t xml:space="preserve">In addition, students should write a </w:t>
      </w:r>
      <w:r w:rsidR="002F2D41" w:rsidRPr="00B229FA">
        <w:t>two-to-three-page</w:t>
      </w:r>
      <w:r w:rsidRPr="00B229FA">
        <w:t xml:space="preserve"> substantive </w:t>
      </w:r>
      <w:r w:rsidR="002F2D41" w:rsidRPr="00B229FA">
        <w:t>review</w:t>
      </w:r>
      <w:r w:rsidRPr="00B229FA">
        <w:t xml:space="preserve"> </w:t>
      </w:r>
      <w:r w:rsidR="00B229FA" w:rsidRPr="00B229FA">
        <w:t>of 4</w:t>
      </w:r>
      <w:r w:rsidR="002F2D41" w:rsidRPr="00B229FA">
        <w:t xml:space="preserve"> textbooks</w:t>
      </w:r>
      <w:r w:rsidR="00B376B7" w:rsidRPr="00B229FA">
        <w:t xml:space="preserve"> </w:t>
      </w:r>
      <w:r w:rsidR="00B229FA" w:rsidRPr="00B229FA">
        <w:t xml:space="preserve">out of the 5 </w:t>
      </w:r>
      <w:r w:rsidR="00B376B7" w:rsidRPr="00B229FA">
        <w:t>which are</w:t>
      </w:r>
      <w:r w:rsidRPr="00B229FA">
        <w:t xml:space="preserve"> recorded above. The </w:t>
      </w:r>
      <w:r w:rsidR="00B229FA" w:rsidRPr="00B229FA">
        <w:t xml:space="preserve">review </w:t>
      </w:r>
      <w:r w:rsidRPr="00B229FA">
        <w:t>should share new insights derived from the text. Also, provide a critical analysis of the point(</w:t>
      </w:r>
      <w:r w:rsidRPr="00B229FA">
        <w:rPr>
          <w:i/>
        </w:rPr>
        <w:t>s</w:t>
      </w:r>
      <w:r w:rsidRPr="00B229FA">
        <w:t xml:space="preserve">) of concern within each text. Expound on your reasoning. Students are expected to integrate learning within the context of their ministry. </w:t>
      </w:r>
      <w:r w:rsidR="00F463BB">
        <w:t xml:space="preserve">The book reviews are due by week </w:t>
      </w:r>
      <w:r w:rsidR="005441EA">
        <w:t>6</w:t>
      </w:r>
      <w:r w:rsidR="00F463BB">
        <w:t xml:space="preserve">. </w:t>
      </w:r>
    </w:p>
    <w:p w14:paraId="3F5DA321" w14:textId="77777777" w:rsidR="00647E54" w:rsidRPr="00B229FA" w:rsidRDefault="00647E54" w:rsidP="00AB2305">
      <w:pPr>
        <w:jc w:val="both"/>
      </w:pPr>
    </w:p>
    <w:p w14:paraId="7EDCE3B7" w14:textId="171F72C1" w:rsidR="00B11963" w:rsidRPr="00B229FA" w:rsidRDefault="00F463BB" w:rsidP="00235AF5">
      <w:r>
        <w:rPr>
          <w:b/>
        </w:rPr>
        <w:t>Class schedule</w:t>
      </w:r>
    </w:p>
    <w:p w14:paraId="5DBEF40E" w14:textId="068E871B" w:rsidR="00647E54" w:rsidRPr="00B229FA" w:rsidRDefault="00647E54" w:rsidP="00235AF5">
      <w:r w:rsidRPr="00B229FA">
        <w:t>Each student is expected to write a</w:t>
      </w:r>
      <w:r w:rsidR="004068F4" w:rsidRPr="00B229FA">
        <w:t xml:space="preserve"> one-page self-reflection paper and present to the class. The paper should be on the topic of the week.</w:t>
      </w:r>
      <w:r w:rsidRPr="00B229FA">
        <w:t xml:space="preserve"> </w:t>
      </w:r>
      <w:r w:rsidR="004068F4" w:rsidRPr="00B229FA">
        <w:t xml:space="preserve">Student must prepare to engage in group process as they share their assignment to their peers. </w:t>
      </w:r>
    </w:p>
    <w:p w14:paraId="01A5B6A0" w14:textId="77777777" w:rsidR="00647E54" w:rsidRPr="00B229FA" w:rsidRDefault="00647E54" w:rsidP="00235AF5"/>
    <w:p w14:paraId="7B18E314" w14:textId="1656F11A" w:rsidR="00B11963" w:rsidRPr="00B229FA" w:rsidRDefault="00B11963" w:rsidP="00235AF5">
      <w:r w:rsidRPr="00B229FA">
        <w:tab/>
      </w:r>
      <w:r w:rsidR="006928A7" w:rsidRPr="00B229FA">
        <w:t>Week 1</w:t>
      </w:r>
      <w:r w:rsidRPr="00B229FA">
        <w:t>:</w:t>
      </w:r>
      <w:r w:rsidRPr="00B229FA">
        <w:tab/>
        <w:t>Introduction to the Doctor of Ministry Program</w:t>
      </w:r>
    </w:p>
    <w:p w14:paraId="04CC835C" w14:textId="518D8543" w:rsidR="00B11963" w:rsidRPr="00B229FA" w:rsidRDefault="00DC3AD9" w:rsidP="00B11963">
      <w:pPr>
        <w:ind w:left="1440" w:firstLine="720"/>
      </w:pPr>
      <w:r>
        <w:t xml:space="preserve">Define </w:t>
      </w:r>
      <w:r w:rsidR="00B11963" w:rsidRPr="00B229FA">
        <w:t>spiritual formation</w:t>
      </w:r>
      <w:r>
        <w:t>.</w:t>
      </w:r>
      <w:r w:rsidR="00B11963" w:rsidRPr="00B229FA">
        <w:t xml:space="preserve"> </w:t>
      </w:r>
      <w:r>
        <w:t>H</w:t>
      </w:r>
      <w:r w:rsidR="00B11963" w:rsidRPr="00B229FA">
        <w:t>ow do I assess my spiritual life?</w:t>
      </w:r>
    </w:p>
    <w:p w14:paraId="4E7E3C47" w14:textId="24E1BE39" w:rsidR="00AB2305" w:rsidRPr="00B229FA" w:rsidRDefault="00B11963" w:rsidP="00235AF5">
      <w:r w:rsidRPr="00B229FA">
        <w:tab/>
      </w:r>
      <w:r w:rsidRPr="00B229FA">
        <w:tab/>
      </w:r>
      <w:r w:rsidRPr="00B229FA">
        <w:tab/>
      </w:r>
      <w:r w:rsidR="00AB2305" w:rsidRPr="00B229FA">
        <w:t>Complete an Initial Spiritual Assessment</w:t>
      </w:r>
      <w:r w:rsidR="004068F4" w:rsidRPr="00B229FA">
        <w:t>.</w:t>
      </w:r>
    </w:p>
    <w:p w14:paraId="4049F7BD" w14:textId="77777777" w:rsidR="00DF43AA" w:rsidRPr="00B229FA" w:rsidRDefault="00DF43AA" w:rsidP="00AB2305">
      <w:pPr>
        <w:ind w:left="1440" w:firstLine="720"/>
      </w:pPr>
    </w:p>
    <w:p w14:paraId="60AE2E28" w14:textId="02DA96E0" w:rsidR="00B11963" w:rsidRPr="00B229FA" w:rsidRDefault="00B11963" w:rsidP="00235AF5">
      <w:r w:rsidRPr="00B229FA">
        <w:tab/>
      </w:r>
      <w:r w:rsidR="00DF43AA" w:rsidRPr="00B229FA">
        <w:t>Week 2</w:t>
      </w:r>
      <w:r w:rsidR="00B229FA" w:rsidRPr="00B229FA">
        <w:t xml:space="preserve">: </w:t>
      </w:r>
      <w:r w:rsidRPr="00B229FA">
        <w:tab/>
      </w:r>
      <w:r w:rsidR="004068F4" w:rsidRPr="00B229FA">
        <w:t>Theme: Who I am?</w:t>
      </w:r>
      <w:r w:rsidR="004C4BCC" w:rsidRPr="00B229FA">
        <w:t xml:space="preserve"> Explore your spiritual identity.</w:t>
      </w:r>
      <w:r w:rsidR="004068F4" w:rsidRPr="00B229FA">
        <w:t xml:space="preserve"> Student will </w:t>
      </w:r>
      <w:r w:rsidR="004C4BCC" w:rsidRPr="00B229FA">
        <w:tab/>
      </w:r>
      <w:r w:rsidR="004C4BCC" w:rsidRPr="00B229FA">
        <w:tab/>
      </w:r>
      <w:r w:rsidR="004C4BCC" w:rsidRPr="00B229FA">
        <w:tab/>
      </w:r>
      <w:r w:rsidR="004C4BCC" w:rsidRPr="00B229FA">
        <w:tab/>
      </w:r>
      <w:r w:rsidR="004068F4" w:rsidRPr="00B229FA">
        <w:t xml:space="preserve">share on their most significant childhood experience and </w:t>
      </w:r>
      <w:r w:rsidR="00B229FA">
        <w:tab/>
      </w:r>
      <w:r w:rsidR="00B229FA">
        <w:tab/>
      </w:r>
      <w:r w:rsidR="00B229FA">
        <w:tab/>
      </w:r>
      <w:r w:rsidR="00B229FA">
        <w:tab/>
      </w:r>
      <w:r w:rsidR="00B229FA">
        <w:tab/>
      </w:r>
      <w:r w:rsidR="004068F4" w:rsidRPr="00B229FA">
        <w:t xml:space="preserve">engage in group process with their peers. </w:t>
      </w:r>
    </w:p>
    <w:p w14:paraId="152D98B7" w14:textId="77777777" w:rsidR="00B11963" w:rsidRPr="00B229FA" w:rsidRDefault="00B11963" w:rsidP="00235AF5">
      <w:r w:rsidRPr="00B229FA">
        <w:tab/>
      </w:r>
    </w:p>
    <w:p w14:paraId="11485257" w14:textId="2947BA48" w:rsidR="00B11963" w:rsidRDefault="00B11963" w:rsidP="00235AF5">
      <w:r w:rsidRPr="00B229FA">
        <w:lastRenderedPageBreak/>
        <w:tab/>
      </w:r>
      <w:r w:rsidR="006928A7" w:rsidRPr="00B229FA">
        <w:t xml:space="preserve">Week </w:t>
      </w:r>
      <w:r w:rsidR="002404A2" w:rsidRPr="00B229FA">
        <w:t>3:</w:t>
      </w:r>
      <w:r w:rsidRPr="00B229FA">
        <w:tab/>
      </w:r>
      <w:r w:rsidR="004068F4" w:rsidRPr="00B229FA">
        <w:t xml:space="preserve">Theme: Spiritual experience: Student will share their most </w:t>
      </w:r>
      <w:r w:rsidR="004068F4" w:rsidRPr="00B229FA">
        <w:tab/>
      </w:r>
      <w:r w:rsidR="004068F4" w:rsidRPr="00B229FA">
        <w:tab/>
      </w:r>
      <w:r w:rsidR="004068F4" w:rsidRPr="00B229FA">
        <w:tab/>
      </w:r>
      <w:r w:rsidR="004068F4" w:rsidRPr="00B229FA">
        <w:tab/>
      </w:r>
      <w:r w:rsidR="004068F4" w:rsidRPr="00B229FA">
        <w:tab/>
        <w:t xml:space="preserve">significant spiritual experience and engage in group process with </w:t>
      </w:r>
      <w:r w:rsidR="004068F4" w:rsidRPr="00B229FA">
        <w:tab/>
      </w:r>
      <w:r w:rsidR="004068F4" w:rsidRPr="00B229FA">
        <w:tab/>
      </w:r>
      <w:r w:rsidR="004068F4" w:rsidRPr="00B229FA">
        <w:tab/>
      </w:r>
      <w:r w:rsidR="004068F4" w:rsidRPr="00B229FA">
        <w:tab/>
        <w:t xml:space="preserve">their peers. </w:t>
      </w:r>
    </w:p>
    <w:p w14:paraId="16AA95F7" w14:textId="77777777" w:rsidR="00DC3AD9" w:rsidRDefault="00DC3AD9" w:rsidP="00235AF5"/>
    <w:p w14:paraId="6ABB776F" w14:textId="16DACFE4" w:rsidR="00B11963" w:rsidRPr="00B229FA" w:rsidRDefault="00B11963" w:rsidP="00235AF5">
      <w:r w:rsidRPr="00B229FA">
        <w:tab/>
      </w:r>
      <w:r w:rsidRPr="00B229FA">
        <w:tab/>
      </w:r>
      <w:r w:rsidRPr="00B229FA">
        <w:tab/>
      </w:r>
    </w:p>
    <w:p w14:paraId="34E1DC2E" w14:textId="450098E6" w:rsidR="00B11963" w:rsidRPr="00B229FA" w:rsidRDefault="00B11963" w:rsidP="00235AF5">
      <w:r w:rsidRPr="00B229FA">
        <w:tab/>
        <w:t>We</w:t>
      </w:r>
      <w:r w:rsidR="006928A7" w:rsidRPr="00B229FA">
        <w:t xml:space="preserve">ek </w:t>
      </w:r>
      <w:r w:rsidR="00B70735">
        <w:t>4</w:t>
      </w:r>
      <w:r w:rsidRPr="00B229FA">
        <w:t>:</w:t>
      </w:r>
      <w:r w:rsidRPr="00B229FA">
        <w:tab/>
      </w:r>
      <w:r w:rsidR="00614C2C" w:rsidRPr="00B229FA">
        <w:t xml:space="preserve">Theme: Spiritual gift and calling to ministry. </w:t>
      </w:r>
    </w:p>
    <w:p w14:paraId="4E16EC2D" w14:textId="2EB0C752" w:rsidR="00AB382F" w:rsidRDefault="00B11963" w:rsidP="00AB382F">
      <w:r w:rsidRPr="00B229FA">
        <w:tab/>
      </w:r>
      <w:r w:rsidRPr="00B229FA">
        <w:tab/>
      </w:r>
      <w:r w:rsidRPr="00B229FA">
        <w:tab/>
      </w:r>
      <w:r w:rsidR="00614C2C" w:rsidRPr="00B229FA">
        <w:t xml:space="preserve">What brought into Ministry? Student must engage in group </w:t>
      </w:r>
      <w:r w:rsidR="00614C2C" w:rsidRPr="00B229FA">
        <w:tab/>
      </w:r>
      <w:r w:rsidR="00614C2C" w:rsidRPr="00B229FA">
        <w:tab/>
      </w:r>
      <w:r w:rsidR="00614C2C" w:rsidRPr="00B229FA">
        <w:tab/>
      </w:r>
      <w:r w:rsidR="00614C2C" w:rsidRPr="00B229FA">
        <w:tab/>
      </w:r>
      <w:r w:rsidR="00614C2C" w:rsidRPr="00B229FA">
        <w:tab/>
        <w:t xml:space="preserve">process with their peers. </w:t>
      </w:r>
    </w:p>
    <w:p w14:paraId="11E8578E" w14:textId="28D6A517" w:rsidR="00CE1D86" w:rsidRPr="00B229FA" w:rsidRDefault="00CE1D86" w:rsidP="00AB382F">
      <w:r>
        <w:tab/>
        <w:t xml:space="preserve"> </w:t>
      </w:r>
    </w:p>
    <w:p w14:paraId="71F1F26D" w14:textId="77777777" w:rsidR="00AB382F" w:rsidRPr="00B229FA" w:rsidRDefault="00AB382F" w:rsidP="00AB382F">
      <w:r w:rsidRPr="00B229FA">
        <w:tab/>
      </w:r>
    </w:p>
    <w:p w14:paraId="31E4A2B4" w14:textId="7DF6E076" w:rsidR="00AB382F" w:rsidRPr="00B229FA" w:rsidRDefault="00AB382F" w:rsidP="00AB382F">
      <w:pPr>
        <w:rPr>
          <w:color w:val="0A0A0A"/>
        </w:rPr>
      </w:pPr>
      <w:r w:rsidRPr="00B229FA">
        <w:tab/>
      </w:r>
      <w:r w:rsidR="00DF43AA" w:rsidRPr="00B229FA">
        <w:t xml:space="preserve">Week </w:t>
      </w:r>
      <w:r w:rsidR="00B70735">
        <w:t>5</w:t>
      </w:r>
      <w:r w:rsidR="00DF43AA" w:rsidRPr="00B229FA">
        <w:t>:</w:t>
      </w:r>
      <w:r w:rsidRPr="00B229FA">
        <w:tab/>
      </w:r>
      <w:r w:rsidR="00614C2C" w:rsidRPr="00B229FA">
        <w:t xml:space="preserve">Theme: </w:t>
      </w:r>
      <w:r w:rsidR="00614C2C" w:rsidRPr="00B229FA">
        <w:rPr>
          <w:color w:val="0A0A0A"/>
        </w:rPr>
        <w:t xml:space="preserve">Strengths and weaknesses in the practice of ministry. </w:t>
      </w:r>
    </w:p>
    <w:p w14:paraId="1C136C4D" w14:textId="6366205D" w:rsidR="00614C2C" w:rsidRDefault="00614C2C" w:rsidP="00AB382F">
      <w:pPr>
        <w:rPr>
          <w:color w:val="0A0A0A"/>
        </w:rPr>
      </w:pPr>
      <w:r w:rsidRPr="00B229FA">
        <w:rPr>
          <w:color w:val="0A0A0A"/>
        </w:rPr>
        <w:tab/>
      </w:r>
      <w:r w:rsidRPr="00B229FA">
        <w:rPr>
          <w:color w:val="0A0A0A"/>
        </w:rPr>
        <w:tab/>
      </w:r>
      <w:r w:rsidRPr="00B229FA">
        <w:rPr>
          <w:color w:val="0A0A0A"/>
        </w:rPr>
        <w:tab/>
        <w:t xml:space="preserve">Student must share their what they consider their strengths and </w:t>
      </w:r>
      <w:r w:rsidRPr="00B229FA">
        <w:rPr>
          <w:color w:val="0A0A0A"/>
        </w:rPr>
        <w:tab/>
      </w:r>
      <w:r w:rsidRPr="00B229FA">
        <w:rPr>
          <w:color w:val="0A0A0A"/>
        </w:rPr>
        <w:tab/>
      </w:r>
      <w:r w:rsidRPr="00B229FA">
        <w:rPr>
          <w:color w:val="0A0A0A"/>
        </w:rPr>
        <w:tab/>
      </w:r>
      <w:r w:rsidRPr="00B229FA">
        <w:rPr>
          <w:color w:val="0A0A0A"/>
        </w:rPr>
        <w:tab/>
        <w:t xml:space="preserve">weaknesses in the practice of ministry. </w:t>
      </w:r>
    </w:p>
    <w:p w14:paraId="11557FF6" w14:textId="77777777" w:rsidR="00D31C85" w:rsidRDefault="00D31C85" w:rsidP="00AB382F">
      <w:pPr>
        <w:rPr>
          <w:color w:val="0A0A0A"/>
        </w:rPr>
      </w:pPr>
    </w:p>
    <w:p w14:paraId="4F4501C3" w14:textId="3C75EE1E" w:rsidR="00B70735" w:rsidRPr="00B229FA" w:rsidRDefault="00B70735" w:rsidP="00AB382F">
      <w:r>
        <w:rPr>
          <w:color w:val="0A0A0A"/>
        </w:rPr>
        <w:tab/>
        <w:t xml:space="preserve">Week 6: </w:t>
      </w:r>
      <w:r>
        <w:rPr>
          <w:color w:val="0A0A0A"/>
        </w:rPr>
        <w:tab/>
        <w:t xml:space="preserve">Book Presentation </w:t>
      </w:r>
    </w:p>
    <w:p w14:paraId="3304B1D0" w14:textId="2B429D6C" w:rsidR="00DF43AA" w:rsidRPr="00B229FA" w:rsidRDefault="00DF43AA" w:rsidP="00235AF5"/>
    <w:p w14:paraId="1E2DD754" w14:textId="5FAA62E4" w:rsidR="00DF43AA" w:rsidRPr="00B229FA" w:rsidRDefault="00DF43AA" w:rsidP="00235AF5"/>
    <w:p w14:paraId="5F14BB6A" w14:textId="1F807293" w:rsidR="00CE1D86" w:rsidRDefault="00DF43AA" w:rsidP="00235AF5">
      <w:r w:rsidRPr="00B229FA">
        <w:tab/>
        <w:t xml:space="preserve">Week </w:t>
      </w:r>
      <w:r w:rsidR="00B70735">
        <w:t>7</w:t>
      </w:r>
      <w:r w:rsidRPr="00B229FA">
        <w:t>:</w:t>
      </w:r>
      <w:r w:rsidR="00AB382F" w:rsidRPr="00B229FA">
        <w:tab/>
      </w:r>
      <w:r w:rsidR="00614C2C" w:rsidRPr="00B229FA">
        <w:t xml:space="preserve">Theme: My future in my ministry: </w:t>
      </w:r>
      <w:r w:rsidR="00DE336F" w:rsidRPr="00B229FA">
        <w:t xml:space="preserve">Where God in leading you in </w:t>
      </w:r>
      <w:r w:rsidR="00DE336F" w:rsidRPr="00B229FA">
        <w:tab/>
      </w:r>
      <w:r w:rsidR="00DE336F" w:rsidRPr="00B229FA">
        <w:tab/>
      </w:r>
      <w:r w:rsidR="00DE336F" w:rsidRPr="00B229FA">
        <w:tab/>
      </w:r>
      <w:r w:rsidR="00DE336F" w:rsidRPr="00B229FA">
        <w:tab/>
        <w:t xml:space="preserve">the next 5 years? Students must share their 5 years plan with peers </w:t>
      </w:r>
      <w:r w:rsidR="00DE336F" w:rsidRPr="00B229FA">
        <w:tab/>
      </w:r>
      <w:r w:rsidR="00DE336F" w:rsidRPr="00B229FA">
        <w:tab/>
      </w:r>
      <w:r w:rsidR="00DE336F" w:rsidRPr="00B229FA">
        <w:tab/>
      </w:r>
      <w:r w:rsidR="00DE336F" w:rsidRPr="00B229FA">
        <w:tab/>
        <w:t xml:space="preserve">and engage in group process. </w:t>
      </w:r>
      <w:r w:rsidR="00AB382F" w:rsidRPr="00B229FA">
        <w:tab/>
      </w:r>
      <w:r w:rsidR="00DF6811">
        <w:t xml:space="preserve">Integrate your family </w:t>
      </w:r>
      <w:r w:rsidR="00DF6811">
        <w:tab/>
        <w:t xml:space="preserve">in your </w:t>
      </w:r>
      <w:r w:rsidR="00DF6811">
        <w:tab/>
      </w:r>
      <w:r w:rsidR="00DF6811">
        <w:tab/>
      </w:r>
      <w:r w:rsidR="00DF6811">
        <w:tab/>
      </w:r>
      <w:r w:rsidR="00DF6811">
        <w:tab/>
        <w:t xml:space="preserve">professional plan. </w:t>
      </w:r>
      <w:r w:rsidR="00DF6811">
        <w:tab/>
      </w:r>
    </w:p>
    <w:p w14:paraId="3F8AB975" w14:textId="684A90FC" w:rsidR="00B70735" w:rsidRDefault="00B70735" w:rsidP="00235AF5">
      <w:r>
        <w:tab/>
        <w:t>Week 8</w:t>
      </w:r>
      <w:r>
        <w:tab/>
        <w:t xml:space="preserve">Book Presentation </w:t>
      </w:r>
    </w:p>
    <w:p w14:paraId="3E81E283" w14:textId="77777777" w:rsidR="00DC3AD9" w:rsidRDefault="00CE1D86" w:rsidP="00235AF5">
      <w:r>
        <w:tab/>
      </w:r>
    </w:p>
    <w:p w14:paraId="26A0B991" w14:textId="4A3AEB59" w:rsidR="00DF43AA" w:rsidRPr="00B229FA" w:rsidRDefault="00DC3AD9" w:rsidP="00235AF5">
      <w:r>
        <w:tab/>
      </w:r>
      <w:r w:rsidR="00CE1D86">
        <w:t xml:space="preserve">Week 9: </w:t>
      </w:r>
      <w:r w:rsidR="00AB382F" w:rsidRPr="00B229FA">
        <w:tab/>
      </w:r>
      <w:r w:rsidR="00CE1D86">
        <w:t xml:space="preserve"> </w:t>
      </w:r>
      <w:r w:rsidR="008D7D22">
        <w:t>Theme: Learning contract presentation (First draft)</w:t>
      </w:r>
    </w:p>
    <w:p w14:paraId="2B48FFF5" w14:textId="77777777" w:rsidR="00DF43AA" w:rsidRPr="00B229FA" w:rsidRDefault="00DF43AA" w:rsidP="00235AF5"/>
    <w:p w14:paraId="0ECCC61B" w14:textId="6A06D379" w:rsidR="00DF43AA" w:rsidRPr="00B229FA" w:rsidRDefault="00DF43AA" w:rsidP="00DE336F">
      <w:r w:rsidRPr="00B229FA">
        <w:tab/>
        <w:t xml:space="preserve">Week </w:t>
      </w:r>
      <w:r w:rsidR="00CE1D86">
        <w:t>10</w:t>
      </w:r>
      <w:r w:rsidRPr="00B229FA">
        <w:t xml:space="preserve">: </w:t>
      </w:r>
      <w:r w:rsidR="003551CD" w:rsidRPr="00B229FA">
        <w:t xml:space="preserve">  </w:t>
      </w:r>
      <w:r w:rsidR="003551CD" w:rsidRPr="00B229FA">
        <w:tab/>
      </w:r>
      <w:r w:rsidR="00DE336F" w:rsidRPr="00B229FA">
        <w:t xml:space="preserve">Theme: Spiritual legacy: What you want to be remember for? </w:t>
      </w:r>
      <w:r w:rsidR="003551CD" w:rsidRPr="00B229FA">
        <w:tab/>
      </w:r>
      <w:r w:rsidR="003551CD" w:rsidRPr="00B229FA">
        <w:tab/>
      </w:r>
      <w:r w:rsidR="003551CD" w:rsidRPr="00B229FA">
        <w:tab/>
      </w:r>
      <w:r w:rsidR="003551CD" w:rsidRPr="00B229FA">
        <w:tab/>
      </w:r>
      <w:r w:rsidR="00DE336F" w:rsidRPr="00B229FA">
        <w:t xml:space="preserve">Student must share in class and engage in group process. </w:t>
      </w:r>
    </w:p>
    <w:p w14:paraId="1F2D7F5F" w14:textId="77777777" w:rsidR="00DE336F" w:rsidRPr="00B229FA" w:rsidRDefault="00DE336F" w:rsidP="00DE336F"/>
    <w:p w14:paraId="71ED0D2A" w14:textId="7679A85A" w:rsidR="00DF43AA" w:rsidRPr="00B229FA" w:rsidRDefault="00DF43AA" w:rsidP="00235AF5">
      <w:r w:rsidRPr="00B229FA">
        <w:tab/>
        <w:t xml:space="preserve">Week </w:t>
      </w:r>
      <w:r w:rsidR="00CE1D86">
        <w:t>11</w:t>
      </w:r>
      <w:r w:rsidRPr="00B229FA">
        <w:t xml:space="preserve">: </w:t>
      </w:r>
      <w:r w:rsidR="003551CD" w:rsidRPr="00B229FA">
        <w:tab/>
      </w:r>
      <w:r w:rsidR="004C4BCC" w:rsidRPr="00B229FA">
        <w:t xml:space="preserve">Theme: </w:t>
      </w:r>
      <w:r w:rsidR="00DE336F" w:rsidRPr="00B229FA">
        <w:t xml:space="preserve">Writing a </w:t>
      </w:r>
      <w:r w:rsidR="004C4BCC" w:rsidRPr="00B229FA">
        <w:t>S</w:t>
      </w:r>
      <w:r w:rsidR="00DE336F" w:rsidRPr="00B229FA">
        <w:t xml:space="preserve">piritual autobiography? </w:t>
      </w:r>
      <w:r w:rsidR="004C4BCC" w:rsidRPr="00B229FA">
        <w:t>How do I begin?</w:t>
      </w:r>
      <w:r w:rsidR="002404A2" w:rsidRPr="00B229FA">
        <w:t xml:space="preserve"> </w:t>
      </w:r>
    </w:p>
    <w:p w14:paraId="457DB4D7" w14:textId="6A4D342F" w:rsidR="00B11963" w:rsidRPr="00B229FA" w:rsidRDefault="00014FBC" w:rsidP="00235AF5">
      <w:r w:rsidRPr="00B229FA">
        <w:tab/>
      </w:r>
      <w:r w:rsidRPr="00B229FA">
        <w:tab/>
      </w:r>
      <w:r w:rsidRPr="00B229FA">
        <w:tab/>
        <w:t>Student Presentation</w:t>
      </w:r>
      <w:r w:rsidR="00B229FA">
        <w:t>.</w:t>
      </w:r>
      <w:r w:rsidR="004C4BCC" w:rsidRPr="00B229FA">
        <w:t xml:space="preserve"> </w:t>
      </w:r>
    </w:p>
    <w:p w14:paraId="613A1742" w14:textId="77777777" w:rsidR="004C4BCC" w:rsidRPr="00B229FA" w:rsidRDefault="004C4BCC" w:rsidP="00235AF5"/>
    <w:p w14:paraId="2A5ED942" w14:textId="5F5704F6" w:rsidR="00DF43AA" w:rsidRPr="00B229FA" w:rsidRDefault="00B11963" w:rsidP="008D7D22">
      <w:r w:rsidRPr="00B229FA">
        <w:tab/>
      </w:r>
      <w:r w:rsidR="006928A7" w:rsidRPr="00B229FA">
        <w:t xml:space="preserve">Week </w:t>
      </w:r>
      <w:r w:rsidR="00CE1D86">
        <w:t>12</w:t>
      </w:r>
      <w:r w:rsidRPr="00B229FA">
        <w:t>:</w:t>
      </w:r>
      <w:r w:rsidRPr="00B229FA">
        <w:tab/>
      </w:r>
      <w:r w:rsidR="004C4BCC" w:rsidRPr="00B229FA">
        <w:t xml:space="preserve">Theme: The Learning Contract </w:t>
      </w:r>
      <w:r w:rsidR="008D7D22">
        <w:t xml:space="preserve">(Final draft) </w:t>
      </w:r>
    </w:p>
    <w:p w14:paraId="72B67AAB" w14:textId="77777777" w:rsidR="00B11963" w:rsidRPr="00B229FA" w:rsidRDefault="00B11963" w:rsidP="00235AF5"/>
    <w:p w14:paraId="5D8CEEA7" w14:textId="2F1CC45A" w:rsidR="00B11963" w:rsidRPr="00B229FA" w:rsidRDefault="00B11963" w:rsidP="00235AF5">
      <w:r w:rsidRPr="00B229FA">
        <w:tab/>
      </w:r>
      <w:r w:rsidR="006928A7" w:rsidRPr="00B229FA">
        <w:t xml:space="preserve">Week </w:t>
      </w:r>
      <w:r w:rsidR="00AB382F" w:rsidRPr="00B229FA">
        <w:t>1</w:t>
      </w:r>
      <w:r w:rsidR="00CE1D86">
        <w:t>3</w:t>
      </w:r>
      <w:r w:rsidRPr="00B229FA">
        <w:t>:</w:t>
      </w:r>
      <w:r w:rsidRPr="00B229FA">
        <w:tab/>
        <w:t>T</w:t>
      </w:r>
      <w:r w:rsidR="004C4BCC" w:rsidRPr="00B229FA">
        <w:t xml:space="preserve">heme: Self-Evaluation: What I have learn </w:t>
      </w:r>
      <w:r w:rsidR="008515A9" w:rsidRPr="00B229FA">
        <w:t xml:space="preserve">about myself? </w:t>
      </w:r>
    </w:p>
    <w:p w14:paraId="247B8A44" w14:textId="75D1557D" w:rsidR="00014FBC" w:rsidRDefault="00B11963" w:rsidP="008515A9">
      <w:r w:rsidRPr="00B229FA">
        <w:tab/>
      </w:r>
      <w:r w:rsidRPr="00B229FA">
        <w:tab/>
      </w:r>
      <w:r w:rsidRPr="00B229FA">
        <w:tab/>
      </w:r>
      <w:r w:rsidR="008515A9" w:rsidRPr="00B229FA">
        <w:t xml:space="preserve">Student must share with their peers. </w:t>
      </w:r>
    </w:p>
    <w:p w14:paraId="1F338722" w14:textId="77777777" w:rsidR="00CE1D86" w:rsidRDefault="00CE1D86" w:rsidP="008515A9">
      <w:r>
        <w:tab/>
      </w:r>
    </w:p>
    <w:p w14:paraId="51B80757" w14:textId="006DC78E" w:rsidR="00CE1D86" w:rsidRDefault="00CE1D86" w:rsidP="008515A9">
      <w:r>
        <w:tab/>
        <w:t xml:space="preserve">Week: 14: </w:t>
      </w:r>
      <w:r>
        <w:tab/>
        <w:t xml:space="preserve">Discussion: </w:t>
      </w:r>
      <w:r w:rsidR="00DC3AD9">
        <w:t>Major s</w:t>
      </w:r>
      <w:r>
        <w:t xml:space="preserve">teps </w:t>
      </w:r>
      <w:r w:rsidR="00DC3AD9">
        <w:t>in</w:t>
      </w:r>
      <w:r>
        <w:t xml:space="preserve">to the </w:t>
      </w:r>
      <w:proofErr w:type="spellStart"/>
      <w:proofErr w:type="gramStart"/>
      <w:r>
        <w:t>D.Min</w:t>
      </w:r>
      <w:proofErr w:type="spellEnd"/>
      <w:proofErr w:type="gramEnd"/>
      <w:r w:rsidR="00DC3AD9">
        <w:t xml:space="preserve"> program</w:t>
      </w:r>
    </w:p>
    <w:p w14:paraId="7F062915" w14:textId="2A62FC12" w:rsidR="00CE1D86" w:rsidRDefault="00CE1D86" w:rsidP="008515A9">
      <w:r>
        <w:tab/>
      </w:r>
    </w:p>
    <w:p w14:paraId="1E589265" w14:textId="32ACE15B" w:rsidR="00CE1D86" w:rsidRPr="00B229FA" w:rsidRDefault="00CE1D86" w:rsidP="008515A9">
      <w:r>
        <w:tab/>
        <w:t xml:space="preserve">Week 15: </w:t>
      </w:r>
      <w:r>
        <w:tab/>
        <w:t>Exit Interviews with students</w:t>
      </w:r>
    </w:p>
    <w:p w14:paraId="0E2A2085" w14:textId="6268DB13" w:rsidR="00DF43AA" w:rsidRPr="00B229FA" w:rsidRDefault="00DF43AA" w:rsidP="00235AF5">
      <w:r w:rsidRPr="00B229FA">
        <w:tab/>
        <w:t xml:space="preserve"> </w:t>
      </w:r>
    </w:p>
    <w:p w14:paraId="20994912" w14:textId="77777777" w:rsidR="00B11963" w:rsidRPr="00B229FA" w:rsidRDefault="00B11963" w:rsidP="00235AF5"/>
    <w:p w14:paraId="339507CA" w14:textId="77777777" w:rsidR="00B11963" w:rsidRPr="00B229FA" w:rsidRDefault="00B11963" w:rsidP="00235AF5"/>
    <w:p w14:paraId="41A1DC5B" w14:textId="77777777" w:rsidR="00C63E0A" w:rsidRDefault="00CE1D86" w:rsidP="00B11963">
      <w:pPr>
        <w:ind w:left="2160" w:hanging="2160"/>
      </w:pPr>
      <w:r>
        <w:rPr>
          <w:b/>
        </w:rPr>
        <w:t>Final paper</w:t>
      </w:r>
      <w:r w:rsidR="00B11963" w:rsidRPr="00B229FA">
        <w:tab/>
        <w:t>Each student is to write their own spiritual autobiography, paying close attention to the elements and components discussed in the course. The autobiography should be approximately 20 pages in length.</w:t>
      </w:r>
    </w:p>
    <w:p w14:paraId="0675409F" w14:textId="798F752F" w:rsidR="00B11963" w:rsidRPr="00B229FA" w:rsidRDefault="00C63E0A" w:rsidP="00B11963">
      <w:pPr>
        <w:ind w:left="2160" w:hanging="2160"/>
      </w:pPr>
      <w:r>
        <w:lastRenderedPageBreak/>
        <w:tab/>
      </w:r>
      <w:r w:rsidR="00B11963" w:rsidRPr="00B229FA">
        <w:t xml:space="preserve">In addition, each student is to begin to look for their </w:t>
      </w:r>
      <w:r w:rsidR="00B229FA" w:rsidRPr="00B229FA">
        <w:t>supervisor</w:t>
      </w:r>
      <w:r w:rsidR="00B11963" w:rsidRPr="00B229FA">
        <w:t xml:space="preserve"> and members of their Ministerial Support Team. Those names should be submitted to the D. Min. Director.</w:t>
      </w:r>
      <w:r w:rsidR="00262EB2" w:rsidRPr="00B229FA">
        <w:t xml:space="preserve"> </w:t>
      </w:r>
    </w:p>
    <w:p w14:paraId="43333DAC" w14:textId="58075BF3" w:rsidR="00262EB2" w:rsidRPr="00B229FA" w:rsidRDefault="00262EB2" w:rsidP="00647E54">
      <w:pPr>
        <w:ind w:left="2160"/>
      </w:pPr>
      <w:r w:rsidRPr="00B229FA">
        <w:t xml:space="preserve">Once the team is settled, the student should discuss their Learning Contract with their team and supervisor and make any edits or corrections </w:t>
      </w:r>
      <w:proofErr w:type="gramStart"/>
      <w:r w:rsidRPr="00B229FA">
        <w:t>as a result of</w:t>
      </w:r>
      <w:proofErr w:type="gramEnd"/>
      <w:r w:rsidRPr="00B229FA">
        <w:t xml:space="preserve"> this conversation. Then it should be submitted to the D. Min. Director and distributed to the team and given to the Supervisor as well.</w:t>
      </w:r>
    </w:p>
    <w:p w14:paraId="6165530A" w14:textId="77777777" w:rsidR="00647E54" w:rsidRPr="00B229FA" w:rsidRDefault="00647E54" w:rsidP="00B11963">
      <w:pPr>
        <w:ind w:left="2160" w:hanging="2160"/>
      </w:pPr>
    </w:p>
    <w:p w14:paraId="4DD1EA93" w14:textId="77777777" w:rsidR="00262EB2" w:rsidRPr="00262EB2" w:rsidRDefault="00262EB2" w:rsidP="00647E54">
      <w:pPr>
        <w:ind w:left="2160" w:hanging="2160"/>
        <w:jc w:val="both"/>
        <w:rPr>
          <w:b/>
          <w:sz w:val="28"/>
          <w:szCs w:val="28"/>
        </w:rPr>
      </w:pPr>
      <w:r w:rsidRPr="00B229FA">
        <w:rPr>
          <w:sz w:val="22"/>
          <w:szCs w:val="22"/>
        </w:rPr>
        <w:br w:type="page"/>
      </w:r>
      <w:r w:rsidRPr="00262EB2">
        <w:rPr>
          <w:b/>
          <w:sz w:val="28"/>
          <w:szCs w:val="28"/>
        </w:rPr>
        <w:lastRenderedPageBreak/>
        <w:t>Supporting</w:t>
      </w:r>
      <w:r>
        <w:t xml:space="preserve"> </w:t>
      </w:r>
      <w:r w:rsidRPr="00262EB2">
        <w:rPr>
          <w:b/>
          <w:sz w:val="28"/>
          <w:szCs w:val="28"/>
        </w:rPr>
        <w:t>Bibliography</w:t>
      </w:r>
    </w:p>
    <w:p w14:paraId="0920E737" w14:textId="77777777" w:rsidR="00262EB2" w:rsidRDefault="00262EB2" w:rsidP="00B11963">
      <w:pPr>
        <w:ind w:left="2160" w:hanging="2160"/>
      </w:pPr>
    </w:p>
    <w:p w14:paraId="4E52EC57" w14:textId="77777777" w:rsidR="00262EB2" w:rsidRDefault="00262EB2" w:rsidP="00B11963">
      <w:pPr>
        <w:ind w:left="2160" w:hanging="2160"/>
      </w:pPr>
    </w:p>
    <w:p w14:paraId="5E41AAC2" w14:textId="5AB0CD9C" w:rsidR="00713F56" w:rsidRPr="00713F56" w:rsidRDefault="00713F56" w:rsidP="00262EB2">
      <w:pPr>
        <w:ind w:left="720" w:hanging="720"/>
      </w:pPr>
      <w:r>
        <w:t>Ackerman, J</w:t>
      </w:r>
      <w:r w:rsidR="00C630A9">
        <w:t xml:space="preserve">. </w:t>
      </w:r>
      <w:r>
        <w:t xml:space="preserve"> </w:t>
      </w:r>
      <w:r>
        <w:rPr>
          <w:i/>
        </w:rPr>
        <w:t>Listening to God: Spiritual Formation in Congregations</w:t>
      </w:r>
      <w:r>
        <w:t>. New York:</w:t>
      </w:r>
      <w:r w:rsidR="00B229FA">
        <w:t xml:space="preserve"> </w:t>
      </w:r>
      <w:r>
        <w:t>Alban Press</w:t>
      </w:r>
      <w:r w:rsidR="00C630A9">
        <w:t>, 2001.</w:t>
      </w:r>
    </w:p>
    <w:p w14:paraId="1840B68F" w14:textId="0912031E" w:rsidR="00262EB2" w:rsidRDefault="00262EB2" w:rsidP="00262EB2">
      <w:pPr>
        <w:ind w:left="720" w:hanging="720"/>
      </w:pPr>
      <w:r>
        <w:t xml:space="preserve">Bass, D. </w:t>
      </w:r>
      <w:r>
        <w:rPr>
          <w:i/>
        </w:rPr>
        <w:t>Practicing Our Faith: A Way of Life for a Searching People</w:t>
      </w:r>
      <w:r>
        <w:t>. San Francisco:</w:t>
      </w:r>
      <w:r w:rsidR="00B229FA">
        <w:t xml:space="preserve"> </w:t>
      </w:r>
      <w:r>
        <w:t>Jossey-Bass Press</w:t>
      </w:r>
      <w:r w:rsidR="00C630A9">
        <w:t xml:space="preserve">, 1997. </w:t>
      </w:r>
    </w:p>
    <w:p w14:paraId="05A85CE0" w14:textId="5639F74E" w:rsidR="00262EB2" w:rsidRDefault="00262EB2" w:rsidP="00262EB2">
      <w:pPr>
        <w:ind w:left="720" w:hanging="720"/>
      </w:pPr>
      <w:r>
        <w:t xml:space="preserve">Bolsinger, </w:t>
      </w:r>
      <w:r w:rsidR="00C630A9">
        <w:t>T.</w:t>
      </w:r>
      <w:r>
        <w:t xml:space="preserve"> E. </w:t>
      </w:r>
      <w:r>
        <w:rPr>
          <w:i/>
        </w:rPr>
        <w:t xml:space="preserve">It Takes </w:t>
      </w:r>
      <w:proofErr w:type="gramStart"/>
      <w:r>
        <w:rPr>
          <w:i/>
        </w:rPr>
        <w:t>A</w:t>
      </w:r>
      <w:proofErr w:type="gramEnd"/>
      <w:r>
        <w:rPr>
          <w:i/>
        </w:rPr>
        <w:t xml:space="preserve"> Church to Raise </w:t>
      </w:r>
      <w:proofErr w:type="gramStart"/>
      <w:r>
        <w:rPr>
          <w:i/>
        </w:rPr>
        <w:t>A</w:t>
      </w:r>
      <w:proofErr w:type="gramEnd"/>
      <w:r>
        <w:rPr>
          <w:i/>
        </w:rPr>
        <w:t xml:space="preserve"> Christian: How the Community of God Transforms Lives</w:t>
      </w:r>
      <w:r>
        <w:t>. Brazos Press</w:t>
      </w:r>
      <w:r w:rsidR="00C630A9">
        <w:t>,2004.</w:t>
      </w:r>
    </w:p>
    <w:p w14:paraId="26FFB772" w14:textId="3FE02EA1" w:rsidR="00262EB2" w:rsidRPr="00262EB2" w:rsidRDefault="00262EB2" w:rsidP="00262EB2">
      <w:pPr>
        <w:ind w:left="720" w:hanging="720"/>
      </w:pPr>
      <w:r>
        <w:t>Borg,</w:t>
      </w:r>
      <w:r w:rsidR="00C630A9">
        <w:t xml:space="preserve"> M</w:t>
      </w:r>
      <w:r>
        <w:t xml:space="preserve">. </w:t>
      </w:r>
      <w:r>
        <w:rPr>
          <w:i/>
        </w:rPr>
        <w:t>The Heart of Christianity: Rediscovering A Life of Faith</w:t>
      </w:r>
      <w:r>
        <w:t>. San Francisco: Harper</w:t>
      </w:r>
      <w:r w:rsidR="00C630A9">
        <w:t>, 2003.</w:t>
      </w:r>
    </w:p>
    <w:p w14:paraId="3B2D617D" w14:textId="70CD32A9" w:rsidR="00262EB2" w:rsidRPr="00262EB2" w:rsidRDefault="00262EB2" w:rsidP="00262EB2">
      <w:pPr>
        <w:ind w:left="720" w:hanging="720"/>
      </w:pPr>
      <w:r>
        <w:t xml:space="preserve">Dykstra, C. </w:t>
      </w:r>
      <w:r>
        <w:rPr>
          <w:i/>
        </w:rPr>
        <w:t>Growing in the Life of Faith: Education and Christian Practices</w:t>
      </w:r>
      <w:r>
        <w:t>. Louisville: Westminster/John Knox Press</w:t>
      </w:r>
      <w:r w:rsidR="00C630A9">
        <w:t>, 1999.</w:t>
      </w:r>
    </w:p>
    <w:p w14:paraId="5701C06A" w14:textId="5C719454" w:rsidR="00262EB2" w:rsidRDefault="00262EB2" w:rsidP="00262EB2">
      <w:pPr>
        <w:ind w:left="720" w:hanging="720"/>
      </w:pPr>
      <w:r>
        <w:t xml:space="preserve">Foster, R. </w:t>
      </w:r>
      <w:r>
        <w:rPr>
          <w:i/>
        </w:rPr>
        <w:t>Celebration of Discipline: The Path to Spiritual Growth</w:t>
      </w:r>
      <w:r>
        <w:t>. San Francisco: Harper</w:t>
      </w:r>
      <w:r w:rsidR="00C630A9">
        <w:t>, 1988.</w:t>
      </w:r>
    </w:p>
    <w:p w14:paraId="793F91B3" w14:textId="1ACCDECE" w:rsidR="00713F56" w:rsidRPr="00713F56" w:rsidRDefault="00713F56" w:rsidP="00262EB2">
      <w:pPr>
        <w:ind w:left="720" w:hanging="720"/>
      </w:pPr>
      <w:r>
        <w:t>Killen, P</w:t>
      </w:r>
      <w:r w:rsidR="00970A9B">
        <w:t>.</w:t>
      </w:r>
      <w:r>
        <w:t xml:space="preserve"> O. </w:t>
      </w:r>
      <w:r>
        <w:rPr>
          <w:i/>
        </w:rPr>
        <w:t>Art of Theological Reflection</w:t>
      </w:r>
      <w:r>
        <w:t>. New York: Crossroad Press</w:t>
      </w:r>
      <w:r w:rsidR="00970A9B">
        <w:t>,1994.</w:t>
      </w:r>
    </w:p>
    <w:p w14:paraId="16C56F26" w14:textId="5BEFB312" w:rsidR="00262EB2" w:rsidRPr="00262EB2" w:rsidRDefault="00262EB2" w:rsidP="00262EB2">
      <w:pPr>
        <w:ind w:left="720" w:hanging="720"/>
      </w:pPr>
      <w:r>
        <w:t>Kinast, R</w:t>
      </w:r>
      <w:r w:rsidR="00970A9B">
        <w:t>.</w:t>
      </w:r>
      <w:r>
        <w:t xml:space="preserve"> </w:t>
      </w:r>
      <w:r>
        <w:rPr>
          <w:i/>
        </w:rPr>
        <w:t>Let Ministry Teach: A Guide to Theological Reflection</w:t>
      </w:r>
      <w:r>
        <w:t>. Collegeville, MN: Liturgical Press</w:t>
      </w:r>
      <w:r w:rsidR="00970A9B">
        <w:t>, 1996.</w:t>
      </w:r>
    </w:p>
    <w:p w14:paraId="2F45C6AB" w14:textId="0ED02560" w:rsidR="00262EB2" w:rsidRDefault="00262EB2" w:rsidP="00262EB2">
      <w:pPr>
        <w:ind w:left="720" w:hanging="720"/>
      </w:pPr>
      <w:r>
        <w:t>Kinast, R</w:t>
      </w:r>
      <w:r w:rsidR="00104216">
        <w:t xml:space="preserve">. </w:t>
      </w:r>
      <w:r>
        <w:t xml:space="preserve"> </w:t>
      </w:r>
      <w:r>
        <w:rPr>
          <w:i/>
        </w:rPr>
        <w:t>Making Faith-Sense: Theological Reflection in Everyday Life</w:t>
      </w:r>
      <w:r>
        <w:t>. Collegeville, MN: Liturgical Press</w:t>
      </w:r>
      <w:r w:rsidR="00104216">
        <w:t>, 1999.</w:t>
      </w:r>
    </w:p>
    <w:p w14:paraId="22E35B00" w14:textId="118E385A" w:rsidR="00713F56" w:rsidRPr="00713F56" w:rsidRDefault="00713F56" w:rsidP="00262EB2">
      <w:pPr>
        <w:ind w:left="720" w:hanging="720"/>
      </w:pPr>
      <w:r>
        <w:t>Mahan, J</w:t>
      </w:r>
      <w:r w:rsidR="00104216">
        <w:t>. et al.</w:t>
      </w:r>
      <w:r>
        <w:t xml:space="preserve"> </w:t>
      </w:r>
      <w:r>
        <w:rPr>
          <w:i/>
        </w:rPr>
        <w:t>Shared Wisdom: A Guide to Case Study Reflection in Ministry</w:t>
      </w:r>
      <w:r>
        <w:t>. Nashville: Abingdon Press</w:t>
      </w:r>
      <w:r w:rsidR="00104216">
        <w:t>,1993.</w:t>
      </w:r>
    </w:p>
    <w:p w14:paraId="0726D06B" w14:textId="67DECB90" w:rsidR="00262EB2" w:rsidRPr="00262EB2" w:rsidRDefault="00262EB2" w:rsidP="00262EB2">
      <w:pPr>
        <w:ind w:left="720" w:hanging="720"/>
      </w:pPr>
      <w:r>
        <w:t>Morgan, R</w:t>
      </w:r>
      <w:r w:rsidR="00104216">
        <w:t xml:space="preserve">. </w:t>
      </w:r>
      <w:r>
        <w:rPr>
          <w:i/>
        </w:rPr>
        <w:t>Remembering Your Story: Creating Your Own Autobiography</w:t>
      </w:r>
      <w:r>
        <w:t xml:space="preserve">. </w:t>
      </w:r>
      <w:r w:rsidR="00E41A71">
        <w:t xml:space="preserve">New York: </w:t>
      </w:r>
      <w:r>
        <w:t>Upper Room Books</w:t>
      </w:r>
      <w:r w:rsidR="00104216">
        <w:t>, 2002.</w:t>
      </w:r>
    </w:p>
    <w:p w14:paraId="77163BEF" w14:textId="47F12788" w:rsidR="00262EB2" w:rsidRDefault="00262EB2" w:rsidP="00262EB2">
      <w:pPr>
        <w:ind w:left="720" w:hanging="720"/>
      </w:pPr>
      <w:r>
        <w:t>Mulholland, M. R</w:t>
      </w:r>
      <w:r w:rsidR="00104216">
        <w:t>.</w:t>
      </w:r>
      <w:r>
        <w:t xml:space="preserve"> </w:t>
      </w:r>
      <w:r>
        <w:rPr>
          <w:i/>
        </w:rPr>
        <w:t>Invitation to a Journey: A Road Map for Spiritual Formation</w:t>
      </w:r>
      <w:r>
        <w:t>. Downers Grove, IL: InterVarsity Press</w:t>
      </w:r>
      <w:r w:rsidR="00104216">
        <w:t>,1993.</w:t>
      </w:r>
    </w:p>
    <w:p w14:paraId="2B064054" w14:textId="4BB51F5D" w:rsidR="00713F56" w:rsidRPr="00713F56" w:rsidRDefault="00713F56" w:rsidP="00262EB2">
      <w:pPr>
        <w:ind w:left="720" w:hanging="720"/>
      </w:pPr>
      <w:r>
        <w:t>Palmer, P</w:t>
      </w:r>
      <w:r w:rsidR="00104216">
        <w:t xml:space="preserve">. </w:t>
      </w:r>
      <w:r>
        <w:rPr>
          <w:i/>
        </w:rPr>
        <w:t>Let Your Life Speak: Listening for the Voice of Vocation</w:t>
      </w:r>
      <w:r>
        <w:t>. San Francisco: Jossey-Bass</w:t>
      </w:r>
      <w:r w:rsidR="00104216">
        <w:t>, 2000.</w:t>
      </w:r>
    </w:p>
    <w:p w14:paraId="29DE9DC6" w14:textId="09866A12" w:rsidR="00262EB2" w:rsidRDefault="00262EB2" w:rsidP="00262EB2">
      <w:pPr>
        <w:ind w:left="720" w:hanging="720"/>
      </w:pPr>
      <w:r>
        <w:t>Patterson, R</w:t>
      </w:r>
      <w:r w:rsidR="00970A9B">
        <w:t>.</w:t>
      </w:r>
      <w:r>
        <w:t xml:space="preserve"> B. </w:t>
      </w:r>
      <w:r>
        <w:rPr>
          <w:i/>
        </w:rPr>
        <w:t>Writing Your Spiritual Autobiography</w:t>
      </w:r>
      <w:r>
        <w:t xml:space="preserve">. </w:t>
      </w:r>
      <w:r w:rsidR="00E41A71">
        <w:t xml:space="preserve">New York: </w:t>
      </w:r>
      <w:r>
        <w:t>Ave Maria Press</w:t>
      </w:r>
      <w:r w:rsidR="00970A9B">
        <w:t>, 2002.</w:t>
      </w:r>
    </w:p>
    <w:p w14:paraId="5C5784CD" w14:textId="22547DDC" w:rsidR="00262EB2" w:rsidRDefault="00262EB2" w:rsidP="00262EB2">
      <w:pPr>
        <w:ind w:left="720" w:hanging="720"/>
      </w:pPr>
      <w:r>
        <w:t>Peace, R</w:t>
      </w:r>
      <w:r w:rsidR="00970A9B">
        <w:t xml:space="preserve">. </w:t>
      </w:r>
      <w:r>
        <w:rPr>
          <w:i/>
        </w:rPr>
        <w:t>Spiritual Autobiography: Discovering and Sharing Your Spiritual Story</w:t>
      </w:r>
      <w:r>
        <w:t xml:space="preserve">. </w:t>
      </w:r>
      <w:r w:rsidR="00E41A71">
        <w:t xml:space="preserve">Nashville: </w:t>
      </w:r>
      <w:r>
        <w:t>NavPress</w:t>
      </w:r>
      <w:r w:rsidR="00970A9B">
        <w:t>, 1999.</w:t>
      </w:r>
    </w:p>
    <w:p w14:paraId="248E9E71" w14:textId="1F9E9EFD" w:rsidR="00713F56" w:rsidRPr="00713F56" w:rsidRDefault="00713F56" w:rsidP="00262EB2">
      <w:pPr>
        <w:ind w:left="720" w:hanging="720"/>
      </w:pPr>
      <w:r>
        <w:t>Peterson, E</w:t>
      </w:r>
      <w:r w:rsidR="00970A9B">
        <w:t xml:space="preserve">. </w:t>
      </w:r>
      <w:r>
        <w:rPr>
          <w:i/>
        </w:rPr>
        <w:t>Under the Unpredictable Plant: An Exploration in Vocational Holiness</w:t>
      </w:r>
      <w:r>
        <w:t>. Grand Rapids: Eerdmans Press</w:t>
      </w:r>
      <w:r w:rsidR="00970A9B">
        <w:t>, 1992.</w:t>
      </w:r>
    </w:p>
    <w:p w14:paraId="0E611318" w14:textId="13A9BE63" w:rsidR="00262EB2" w:rsidRDefault="00262EB2" w:rsidP="00262EB2">
      <w:pPr>
        <w:ind w:left="720" w:hanging="720"/>
      </w:pPr>
      <w:r>
        <w:t>Phifer, N</w:t>
      </w:r>
      <w:r w:rsidR="00970A9B">
        <w:t xml:space="preserve">. </w:t>
      </w:r>
      <w:r>
        <w:rPr>
          <w:i/>
        </w:rPr>
        <w:t>Memories of the Soul: Writing Your Spiritual Autobiography</w:t>
      </w:r>
      <w:r>
        <w:t xml:space="preserve">. </w:t>
      </w:r>
      <w:r w:rsidR="00E41A71">
        <w:t xml:space="preserve">Colorado: </w:t>
      </w:r>
      <w:r>
        <w:t>Walking Stick Press</w:t>
      </w:r>
      <w:r w:rsidR="00970A9B">
        <w:t>, 2001.</w:t>
      </w:r>
    </w:p>
    <w:p w14:paraId="3D26427B" w14:textId="756AB28A" w:rsidR="00713F56" w:rsidRPr="00713F56" w:rsidRDefault="00713F56" w:rsidP="00262EB2">
      <w:pPr>
        <w:ind w:left="720" w:hanging="720"/>
      </w:pPr>
      <w:r>
        <w:t>Stone, H</w:t>
      </w:r>
      <w:r w:rsidR="00970A9B">
        <w:t xml:space="preserve">. </w:t>
      </w:r>
      <w:r>
        <w:rPr>
          <w:i/>
        </w:rPr>
        <w:t xml:space="preserve">How to Think Theologically. </w:t>
      </w:r>
      <w:r>
        <w:t xml:space="preserve"> Minneapolis: Augsburg Press</w:t>
      </w:r>
      <w:r w:rsidR="00970A9B">
        <w:t>, 1996.</w:t>
      </w:r>
    </w:p>
    <w:p w14:paraId="4FB0B7FE" w14:textId="77777777" w:rsidR="00970A9B" w:rsidRDefault="00970A9B" w:rsidP="00262EB2">
      <w:pPr>
        <w:ind w:left="720" w:hanging="720"/>
      </w:pPr>
    </w:p>
    <w:p w14:paraId="19090AD4" w14:textId="08B981AE" w:rsidR="00262EB2" w:rsidRDefault="00262EB2" w:rsidP="00262EB2">
      <w:pPr>
        <w:ind w:left="720" w:hanging="720"/>
      </w:pPr>
      <w:r>
        <w:t>Willard, D</w:t>
      </w:r>
      <w:r w:rsidR="00970A9B">
        <w:t xml:space="preserve">. </w:t>
      </w:r>
      <w:r>
        <w:rPr>
          <w:i/>
        </w:rPr>
        <w:t>Renovation of the Heart: Putting on the Character of Christ.</w:t>
      </w:r>
      <w:r>
        <w:t xml:space="preserve"> </w:t>
      </w:r>
      <w:r w:rsidR="00E41A71">
        <w:t xml:space="preserve">Nashville: </w:t>
      </w:r>
      <w:r>
        <w:t>NavPress</w:t>
      </w:r>
      <w:r w:rsidR="00970A9B">
        <w:t>, 2002.</w:t>
      </w:r>
    </w:p>
    <w:p w14:paraId="0AF13505" w14:textId="0338A820" w:rsidR="00262EB2" w:rsidRDefault="00262EB2" w:rsidP="00262EB2">
      <w:pPr>
        <w:ind w:left="720" w:hanging="720"/>
      </w:pPr>
      <w:r>
        <w:t>Willard, D</w:t>
      </w:r>
      <w:r w:rsidR="00970A9B">
        <w:t xml:space="preserve">. </w:t>
      </w:r>
      <w:r>
        <w:rPr>
          <w:i/>
        </w:rPr>
        <w:t>The Spirit of the Disciplines – Reissue: Understanding How God Changes Lives</w:t>
      </w:r>
      <w:r>
        <w:t>. San Francisco: Harper Collins</w:t>
      </w:r>
      <w:r w:rsidR="00970A9B">
        <w:t>, 1988.</w:t>
      </w:r>
    </w:p>
    <w:p w14:paraId="2F968F58" w14:textId="3E05F3E5" w:rsidR="00592CCA" w:rsidRDefault="00592CCA" w:rsidP="00262EB2">
      <w:pPr>
        <w:ind w:left="720" w:hanging="720"/>
      </w:pPr>
    </w:p>
    <w:p w14:paraId="6E83119C" w14:textId="22D7DA93" w:rsidR="0091213F" w:rsidRDefault="0091213F" w:rsidP="00592CCA"/>
    <w:p w14:paraId="4DE907C7" w14:textId="77777777" w:rsidR="0091213F" w:rsidRDefault="0091213F" w:rsidP="00592CCA">
      <w:pPr>
        <w:rPr>
          <w:b/>
          <w:sz w:val="22"/>
          <w:szCs w:val="22"/>
          <w:lang w:eastAsia="x-none"/>
        </w:rPr>
      </w:pPr>
    </w:p>
    <w:p w14:paraId="121DFE87" w14:textId="23BA2AB5" w:rsidR="0091213F" w:rsidRDefault="0091213F" w:rsidP="00592CCA">
      <w:pPr>
        <w:rPr>
          <w:b/>
          <w:sz w:val="22"/>
          <w:szCs w:val="22"/>
          <w:lang w:eastAsia="x-none"/>
        </w:rPr>
      </w:pPr>
    </w:p>
    <w:p w14:paraId="380514EE" w14:textId="77777777" w:rsidR="0091213F" w:rsidRDefault="0091213F" w:rsidP="00592CCA">
      <w:pPr>
        <w:rPr>
          <w:b/>
          <w:sz w:val="22"/>
          <w:szCs w:val="22"/>
          <w:lang w:eastAsia="x-none"/>
        </w:rPr>
      </w:pPr>
    </w:p>
    <w:p w14:paraId="250BAB5A" w14:textId="716C9AFF" w:rsidR="00592CCA" w:rsidRDefault="00592CCA" w:rsidP="00592CCA">
      <w:pPr>
        <w:rPr>
          <w:b/>
          <w:sz w:val="22"/>
          <w:szCs w:val="22"/>
          <w:lang w:eastAsia="x-none"/>
        </w:rPr>
      </w:pPr>
      <w:r>
        <w:rPr>
          <w:b/>
          <w:sz w:val="22"/>
          <w:szCs w:val="22"/>
          <w:lang w:eastAsia="x-none"/>
        </w:rPr>
        <w:lastRenderedPageBreak/>
        <w:t>ASSESSMENT MAP OF ASSIGNEMENTS TO COURSE OUTCOMES</w:t>
      </w:r>
    </w:p>
    <w:p w14:paraId="2B2B4448" w14:textId="77777777" w:rsidR="00592CCA" w:rsidRPr="00013FF9" w:rsidRDefault="00592CCA" w:rsidP="00592CCA">
      <w:pPr>
        <w:rPr>
          <w:b/>
          <w:sz w:val="22"/>
          <w:szCs w:val="22"/>
          <w:lang w:eastAsia="x-none"/>
        </w:rPr>
      </w:pPr>
    </w:p>
    <w:tbl>
      <w:tblPr>
        <w:tblW w:w="8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1445"/>
        <w:gridCol w:w="1596"/>
        <w:gridCol w:w="1350"/>
        <w:gridCol w:w="1350"/>
      </w:tblGrid>
      <w:tr w:rsidR="00592CCA" w:rsidRPr="00013FF9" w14:paraId="7ABD80E4" w14:textId="77777777" w:rsidTr="00592CCA">
        <w:trPr>
          <w:trHeight w:val="998"/>
        </w:trPr>
        <w:tc>
          <w:tcPr>
            <w:tcW w:w="2629" w:type="dxa"/>
            <w:shd w:val="clear" w:color="auto" w:fill="auto"/>
          </w:tcPr>
          <w:p w14:paraId="1E0042C7" w14:textId="77777777" w:rsidR="00592CCA" w:rsidRPr="00013FF9" w:rsidRDefault="00592CCA" w:rsidP="00721396">
            <w:pPr>
              <w:rPr>
                <w:sz w:val="22"/>
                <w:szCs w:val="22"/>
              </w:rPr>
            </w:pPr>
            <w:r w:rsidRPr="00013FF9">
              <w:rPr>
                <w:sz w:val="22"/>
                <w:szCs w:val="22"/>
              </w:rPr>
              <w:t>Course outcomes</w:t>
            </w:r>
          </w:p>
        </w:tc>
        <w:tc>
          <w:tcPr>
            <w:tcW w:w="1445" w:type="dxa"/>
            <w:shd w:val="clear" w:color="auto" w:fill="auto"/>
          </w:tcPr>
          <w:p w14:paraId="0B0E9773" w14:textId="71A1B139" w:rsidR="00592CCA" w:rsidRPr="00013FF9" w:rsidRDefault="00592CCA" w:rsidP="00721396">
            <w:pPr>
              <w:rPr>
                <w:sz w:val="22"/>
                <w:szCs w:val="22"/>
              </w:rPr>
            </w:pPr>
            <w:r>
              <w:rPr>
                <w:sz w:val="22"/>
                <w:szCs w:val="22"/>
              </w:rPr>
              <w:t xml:space="preserve">Book reviews </w:t>
            </w:r>
          </w:p>
        </w:tc>
        <w:tc>
          <w:tcPr>
            <w:tcW w:w="1596" w:type="dxa"/>
            <w:shd w:val="clear" w:color="auto" w:fill="auto"/>
          </w:tcPr>
          <w:p w14:paraId="04710501" w14:textId="29288B23" w:rsidR="00592CCA" w:rsidRPr="00013FF9" w:rsidRDefault="00592CCA" w:rsidP="00721396">
            <w:pPr>
              <w:rPr>
                <w:sz w:val="22"/>
                <w:szCs w:val="22"/>
              </w:rPr>
            </w:pPr>
            <w:r>
              <w:rPr>
                <w:sz w:val="22"/>
                <w:szCs w:val="22"/>
              </w:rPr>
              <w:t xml:space="preserve">Spiritual autobiography </w:t>
            </w:r>
          </w:p>
        </w:tc>
        <w:tc>
          <w:tcPr>
            <w:tcW w:w="1350" w:type="dxa"/>
            <w:shd w:val="clear" w:color="auto" w:fill="auto"/>
          </w:tcPr>
          <w:p w14:paraId="7ED9A285" w14:textId="78F80255" w:rsidR="00592CCA" w:rsidRPr="00013FF9" w:rsidRDefault="0091213F" w:rsidP="00721396">
            <w:pPr>
              <w:rPr>
                <w:sz w:val="22"/>
                <w:szCs w:val="22"/>
              </w:rPr>
            </w:pPr>
            <w:r>
              <w:rPr>
                <w:sz w:val="22"/>
                <w:szCs w:val="22"/>
              </w:rPr>
              <w:t xml:space="preserve">Self-reflection Paper </w:t>
            </w:r>
          </w:p>
        </w:tc>
        <w:tc>
          <w:tcPr>
            <w:tcW w:w="1350" w:type="dxa"/>
            <w:shd w:val="clear" w:color="auto" w:fill="auto"/>
          </w:tcPr>
          <w:p w14:paraId="7E3CBA21" w14:textId="51AA24BA" w:rsidR="00592CCA" w:rsidRPr="00013FF9" w:rsidRDefault="0091213F" w:rsidP="00721396">
            <w:pPr>
              <w:rPr>
                <w:sz w:val="22"/>
                <w:szCs w:val="22"/>
              </w:rPr>
            </w:pPr>
            <w:r>
              <w:rPr>
                <w:sz w:val="22"/>
                <w:szCs w:val="22"/>
              </w:rPr>
              <w:t>Learning Contract</w:t>
            </w:r>
          </w:p>
        </w:tc>
      </w:tr>
      <w:tr w:rsidR="00592CCA" w:rsidRPr="00013FF9" w14:paraId="04A7D484" w14:textId="77777777" w:rsidTr="0091213F">
        <w:trPr>
          <w:trHeight w:val="1817"/>
        </w:trPr>
        <w:tc>
          <w:tcPr>
            <w:tcW w:w="2629" w:type="dxa"/>
            <w:shd w:val="clear" w:color="auto" w:fill="auto"/>
          </w:tcPr>
          <w:p w14:paraId="5306A33D" w14:textId="705F69CF" w:rsidR="00592CCA" w:rsidRPr="00013FF9" w:rsidRDefault="0091213F" w:rsidP="00721396">
            <w:pPr>
              <w:rPr>
                <w:sz w:val="22"/>
                <w:szCs w:val="22"/>
              </w:rPr>
            </w:pPr>
            <w:r>
              <w:rPr>
                <w:color w:val="0A0A0A"/>
              </w:rPr>
              <w:t>To d</w:t>
            </w:r>
            <w:r w:rsidRPr="006411D2">
              <w:rPr>
                <w:color w:val="0A0A0A"/>
              </w:rPr>
              <w:t>iscern and develop the narrative of their spiritual journey by self-reflecting on their own history, cultural context, heritage, identity and calling</w:t>
            </w:r>
            <w:r>
              <w:rPr>
                <w:color w:val="0A0A0A"/>
              </w:rPr>
              <w:t>.</w:t>
            </w:r>
          </w:p>
        </w:tc>
        <w:tc>
          <w:tcPr>
            <w:tcW w:w="1445" w:type="dxa"/>
            <w:shd w:val="clear" w:color="auto" w:fill="auto"/>
          </w:tcPr>
          <w:p w14:paraId="40B1311A" w14:textId="3E362548" w:rsidR="00592CCA" w:rsidRPr="00013FF9" w:rsidRDefault="0091213F" w:rsidP="00721396">
            <w:pPr>
              <w:rPr>
                <w:sz w:val="22"/>
                <w:szCs w:val="22"/>
              </w:rPr>
            </w:pPr>
            <w:r>
              <w:rPr>
                <w:sz w:val="22"/>
                <w:szCs w:val="22"/>
              </w:rPr>
              <w:t>x</w:t>
            </w:r>
          </w:p>
        </w:tc>
        <w:tc>
          <w:tcPr>
            <w:tcW w:w="1596" w:type="dxa"/>
            <w:shd w:val="clear" w:color="auto" w:fill="auto"/>
          </w:tcPr>
          <w:p w14:paraId="68B59965" w14:textId="3E411CCA" w:rsidR="00592CCA" w:rsidRPr="00013FF9" w:rsidRDefault="0091213F" w:rsidP="00721396">
            <w:pPr>
              <w:rPr>
                <w:sz w:val="22"/>
                <w:szCs w:val="22"/>
              </w:rPr>
            </w:pPr>
            <w:r>
              <w:rPr>
                <w:sz w:val="22"/>
                <w:szCs w:val="22"/>
              </w:rPr>
              <w:t>x</w:t>
            </w:r>
          </w:p>
        </w:tc>
        <w:tc>
          <w:tcPr>
            <w:tcW w:w="1350" w:type="dxa"/>
            <w:shd w:val="clear" w:color="auto" w:fill="auto"/>
          </w:tcPr>
          <w:p w14:paraId="19CAA790" w14:textId="77777777" w:rsidR="00592CCA" w:rsidRPr="00013FF9" w:rsidRDefault="00592CCA" w:rsidP="00721396">
            <w:pPr>
              <w:rPr>
                <w:sz w:val="22"/>
                <w:szCs w:val="22"/>
              </w:rPr>
            </w:pPr>
            <w:r w:rsidRPr="00013FF9">
              <w:rPr>
                <w:sz w:val="22"/>
                <w:szCs w:val="22"/>
              </w:rPr>
              <w:t>x</w:t>
            </w:r>
          </w:p>
        </w:tc>
        <w:tc>
          <w:tcPr>
            <w:tcW w:w="1350" w:type="dxa"/>
            <w:shd w:val="clear" w:color="auto" w:fill="auto"/>
          </w:tcPr>
          <w:p w14:paraId="0E8AFA0F" w14:textId="62FA3EDB" w:rsidR="00592CCA" w:rsidRPr="00013FF9" w:rsidRDefault="00592CCA" w:rsidP="00721396">
            <w:pPr>
              <w:rPr>
                <w:sz w:val="22"/>
                <w:szCs w:val="22"/>
              </w:rPr>
            </w:pPr>
          </w:p>
        </w:tc>
      </w:tr>
      <w:tr w:rsidR="00592CCA" w:rsidRPr="00013FF9" w14:paraId="1DEC2FAB" w14:textId="77777777" w:rsidTr="00592CCA">
        <w:tc>
          <w:tcPr>
            <w:tcW w:w="2629" w:type="dxa"/>
            <w:shd w:val="clear" w:color="auto" w:fill="auto"/>
          </w:tcPr>
          <w:p w14:paraId="35906EDF" w14:textId="016F6F66" w:rsidR="00592CCA" w:rsidRPr="00013FF9" w:rsidRDefault="0091213F" w:rsidP="00721396">
            <w:pPr>
              <w:rPr>
                <w:sz w:val="22"/>
                <w:szCs w:val="22"/>
              </w:rPr>
            </w:pPr>
            <w:r>
              <w:t>To d</w:t>
            </w:r>
            <w:r w:rsidRPr="002F151A">
              <w:t>evelop theological self-reflective skills that will sustain them in ministry</w:t>
            </w:r>
          </w:p>
        </w:tc>
        <w:tc>
          <w:tcPr>
            <w:tcW w:w="1445" w:type="dxa"/>
            <w:shd w:val="clear" w:color="auto" w:fill="auto"/>
          </w:tcPr>
          <w:p w14:paraId="00FA2D38" w14:textId="77777777" w:rsidR="00592CCA" w:rsidRPr="00013FF9" w:rsidRDefault="00592CCA" w:rsidP="00721396">
            <w:pPr>
              <w:rPr>
                <w:sz w:val="22"/>
                <w:szCs w:val="22"/>
              </w:rPr>
            </w:pPr>
            <w:r w:rsidRPr="00013FF9">
              <w:rPr>
                <w:sz w:val="22"/>
                <w:szCs w:val="22"/>
              </w:rPr>
              <w:t>x</w:t>
            </w:r>
          </w:p>
        </w:tc>
        <w:tc>
          <w:tcPr>
            <w:tcW w:w="1596" w:type="dxa"/>
            <w:shd w:val="clear" w:color="auto" w:fill="auto"/>
          </w:tcPr>
          <w:p w14:paraId="18A56668" w14:textId="39C829E6" w:rsidR="00592CCA" w:rsidRPr="00013FF9" w:rsidRDefault="003B2679" w:rsidP="00721396">
            <w:pPr>
              <w:rPr>
                <w:sz w:val="22"/>
                <w:szCs w:val="22"/>
              </w:rPr>
            </w:pPr>
            <w:r>
              <w:rPr>
                <w:sz w:val="22"/>
                <w:szCs w:val="22"/>
              </w:rPr>
              <w:t>x</w:t>
            </w:r>
          </w:p>
        </w:tc>
        <w:tc>
          <w:tcPr>
            <w:tcW w:w="1350" w:type="dxa"/>
            <w:shd w:val="clear" w:color="auto" w:fill="auto"/>
          </w:tcPr>
          <w:p w14:paraId="1C566BF1" w14:textId="77777777" w:rsidR="00592CCA" w:rsidRPr="00013FF9" w:rsidRDefault="00592CCA" w:rsidP="00721396">
            <w:pPr>
              <w:rPr>
                <w:sz w:val="22"/>
                <w:szCs w:val="22"/>
              </w:rPr>
            </w:pPr>
            <w:r w:rsidRPr="00013FF9">
              <w:rPr>
                <w:sz w:val="22"/>
                <w:szCs w:val="22"/>
              </w:rPr>
              <w:t>x</w:t>
            </w:r>
          </w:p>
        </w:tc>
        <w:tc>
          <w:tcPr>
            <w:tcW w:w="1350" w:type="dxa"/>
            <w:shd w:val="clear" w:color="auto" w:fill="auto"/>
          </w:tcPr>
          <w:p w14:paraId="3A77B875" w14:textId="4EFC2336" w:rsidR="00592CCA" w:rsidRPr="00013FF9" w:rsidRDefault="00592CCA" w:rsidP="00721396">
            <w:pPr>
              <w:rPr>
                <w:sz w:val="22"/>
                <w:szCs w:val="22"/>
              </w:rPr>
            </w:pPr>
          </w:p>
        </w:tc>
      </w:tr>
      <w:tr w:rsidR="00592CCA" w:rsidRPr="00013FF9" w14:paraId="182A6649" w14:textId="77777777" w:rsidTr="00592CCA">
        <w:trPr>
          <w:trHeight w:val="980"/>
        </w:trPr>
        <w:tc>
          <w:tcPr>
            <w:tcW w:w="2629" w:type="dxa"/>
            <w:shd w:val="clear" w:color="auto" w:fill="auto"/>
          </w:tcPr>
          <w:p w14:paraId="08ED761C" w14:textId="07748BD7" w:rsidR="00592CCA" w:rsidRPr="00013FF9" w:rsidRDefault="0091213F" w:rsidP="00721396">
            <w:pPr>
              <w:rPr>
                <w:sz w:val="22"/>
                <w:szCs w:val="22"/>
              </w:rPr>
            </w:pPr>
            <w:r w:rsidRPr="002D2FA9">
              <w:rPr>
                <w:color w:val="000000"/>
              </w:rPr>
              <w:t>T</w:t>
            </w:r>
            <w:r>
              <w:rPr>
                <w:color w:val="000000"/>
              </w:rPr>
              <w:t xml:space="preserve">o </w:t>
            </w:r>
            <w:r w:rsidRPr="002D2FA9">
              <w:rPr>
                <w:color w:val="000000"/>
              </w:rPr>
              <w:t>be able to identify their ministerial strengths and limitations.</w:t>
            </w:r>
          </w:p>
        </w:tc>
        <w:tc>
          <w:tcPr>
            <w:tcW w:w="1445" w:type="dxa"/>
            <w:shd w:val="clear" w:color="auto" w:fill="auto"/>
          </w:tcPr>
          <w:p w14:paraId="18D8D27C" w14:textId="39DFB379" w:rsidR="00592CCA" w:rsidRPr="00013FF9" w:rsidRDefault="00592CCA" w:rsidP="00721396">
            <w:pPr>
              <w:rPr>
                <w:sz w:val="22"/>
                <w:szCs w:val="22"/>
              </w:rPr>
            </w:pPr>
          </w:p>
        </w:tc>
        <w:tc>
          <w:tcPr>
            <w:tcW w:w="1596" w:type="dxa"/>
            <w:shd w:val="clear" w:color="auto" w:fill="auto"/>
          </w:tcPr>
          <w:p w14:paraId="510FAF5F" w14:textId="55F4EF2A" w:rsidR="00592CCA" w:rsidRPr="00013FF9" w:rsidRDefault="003B2679" w:rsidP="00721396">
            <w:pPr>
              <w:rPr>
                <w:sz w:val="22"/>
                <w:szCs w:val="22"/>
              </w:rPr>
            </w:pPr>
            <w:r>
              <w:rPr>
                <w:sz w:val="22"/>
                <w:szCs w:val="22"/>
              </w:rPr>
              <w:t>x</w:t>
            </w:r>
          </w:p>
        </w:tc>
        <w:tc>
          <w:tcPr>
            <w:tcW w:w="1350" w:type="dxa"/>
            <w:shd w:val="clear" w:color="auto" w:fill="auto"/>
          </w:tcPr>
          <w:p w14:paraId="61C79E8F" w14:textId="3087FFAA" w:rsidR="00592CCA" w:rsidRPr="00013FF9" w:rsidRDefault="003B2679" w:rsidP="00721396">
            <w:pPr>
              <w:rPr>
                <w:sz w:val="22"/>
                <w:szCs w:val="22"/>
              </w:rPr>
            </w:pPr>
            <w:r>
              <w:rPr>
                <w:sz w:val="22"/>
                <w:szCs w:val="22"/>
              </w:rPr>
              <w:t>x</w:t>
            </w:r>
          </w:p>
        </w:tc>
        <w:tc>
          <w:tcPr>
            <w:tcW w:w="1350" w:type="dxa"/>
            <w:shd w:val="clear" w:color="auto" w:fill="auto"/>
          </w:tcPr>
          <w:p w14:paraId="421AC5FE" w14:textId="77777777" w:rsidR="00592CCA" w:rsidRPr="00013FF9" w:rsidRDefault="00592CCA" w:rsidP="00721396">
            <w:pPr>
              <w:rPr>
                <w:sz w:val="22"/>
                <w:szCs w:val="22"/>
              </w:rPr>
            </w:pPr>
            <w:r w:rsidRPr="00013FF9">
              <w:rPr>
                <w:sz w:val="22"/>
                <w:szCs w:val="22"/>
              </w:rPr>
              <w:t>x</w:t>
            </w:r>
          </w:p>
        </w:tc>
      </w:tr>
      <w:tr w:rsidR="00592CCA" w:rsidRPr="00013FF9" w14:paraId="7588F323" w14:textId="77777777" w:rsidTr="0091213F">
        <w:trPr>
          <w:trHeight w:val="1259"/>
        </w:trPr>
        <w:tc>
          <w:tcPr>
            <w:tcW w:w="2629" w:type="dxa"/>
            <w:shd w:val="clear" w:color="auto" w:fill="auto"/>
          </w:tcPr>
          <w:p w14:paraId="2DA2BD29" w14:textId="64069EA1" w:rsidR="00592CCA" w:rsidRPr="00013FF9" w:rsidRDefault="0091213F" w:rsidP="00721396">
            <w:pPr>
              <w:rPr>
                <w:sz w:val="22"/>
                <w:szCs w:val="22"/>
              </w:rPr>
            </w:pPr>
            <w:r>
              <w:rPr>
                <w:color w:val="000000"/>
              </w:rPr>
              <w:t>To</w:t>
            </w:r>
            <w:r w:rsidRPr="002D2FA9">
              <w:rPr>
                <w:color w:val="000000"/>
              </w:rPr>
              <w:t xml:space="preserve"> be able to re-evaluate where they want to go in their ministries for greater ministerial competency.</w:t>
            </w:r>
          </w:p>
        </w:tc>
        <w:tc>
          <w:tcPr>
            <w:tcW w:w="1445" w:type="dxa"/>
            <w:shd w:val="clear" w:color="auto" w:fill="auto"/>
          </w:tcPr>
          <w:p w14:paraId="573FA20A" w14:textId="6C67FBB1" w:rsidR="00592CCA" w:rsidRPr="00013FF9" w:rsidRDefault="00592CCA" w:rsidP="00721396">
            <w:pPr>
              <w:rPr>
                <w:sz w:val="22"/>
                <w:szCs w:val="22"/>
              </w:rPr>
            </w:pPr>
          </w:p>
        </w:tc>
        <w:tc>
          <w:tcPr>
            <w:tcW w:w="1596" w:type="dxa"/>
            <w:shd w:val="clear" w:color="auto" w:fill="auto"/>
          </w:tcPr>
          <w:p w14:paraId="3F3832CC" w14:textId="77777777" w:rsidR="00592CCA" w:rsidRPr="00013FF9" w:rsidRDefault="00592CCA" w:rsidP="00721396">
            <w:pPr>
              <w:rPr>
                <w:sz w:val="22"/>
                <w:szCs w:val="22"/>
              </w:rPr>
            </w:pPr>
            <w:r w:rsidRPr="00013FF9">
              <w:rPr>
                <w:sz w:val="22"/>
                <w:szCs w:val="22"/>
              </w:rPr>
              <w:t>x</w:t>
            </w:r>
          </w:p>
        </w:tc>
        <w:tc>
          <w:tcPr>
            <w:tcW w:w="1350" w:type="dxa"/>
            <w:shd w:val="clear" w:color="auto" w:fill="auto"/>
          </w:tcPr>
          <w:p w14:paraId="6A019BCA" w14:textId="6C2F9475" w:rsidR="00592CCA" w:rsidRPr="00013FF9" w:rsidRDefault="003B2679" w:rsidP="00721396">
            <w:pPr>
              <w:rPr>
                <w:sz w:val="22"/>
                <w:szCs w:val="22"/>
              </w:rPr>
            </w:pPr>
            <w:r>
              <w:rPr>
                <w:sz w:val="22"/>
                <w:szCs w:val="22"/>
              </w:rPr>
              <w:t>x</w:t>
            </w:r>
          </w:p>
        </w:tc>
        <w:tc>
          <w:tcPr>
            <w:tcW w:w="1350" w:type="dxa"/>
            <w:shd w:val="clear" w:color="auto" w:fill="auto"/>
          </w:tcPr>
          <w:p w14:paraId="5AC292DC" w14:textId="77777777" w:rsidR="00592CCA" w:rsidRPr="00013FF9" w:rsidRDefault="00592CCA" w:rsidP="00721396">
            <w:pPr>
              <w:rPr>
                <w:sz w:val="22"/>
                <w:szCs w:val="22"/>
              </w:rPr>
            </w:pPr>
            <w:r w:rsidRPr="00013FF9">
              <w:rPr>
                <w:sz w:val="22"/>
                <w:szCs w:val="22"/>
              </w:rPr>
              <w:t>x</w:t>
            </w:r>
          </w:p>
        </w:tc>
      </w:tr>
      <w:tr w:rsidR="00592CCA" w:rsidRPr="00013FF9" w14:paraId="7799CD37" w14:textId="77777777" w:rsidTr="00592CCA">
        <w:tc>
          <w:tcPr>
            <w:tcW w:w="2629" w:type="dxa"/>
            <w:shd w:val="clear" w:color="auto" w:fill="auto"/>
          </w:tcPr>
          <w:p w14:paraId="21E4712A" w14:textId="1C4C4DAE" w:rsidR="00592CCA" w:rsidRPr="00013FF9" w:rsidRDefault="0091213F" w:rsidP="00721396">
            <w:pPr>
              <w:rPr>
                <w:sz w:val="22"/>
                <w:szCs w:val="22"/>
              </w:rPr>
            </w:pPr>
            <w:r>
              <w:t xml:space="preserve">To </w:t>
            </w:r>
            <w:r w:rsidRPr="006411D2">
              <w:t xml:space="preserve">guide the spiritual formation </w:t>
            </w:r>
            <w:r>
              <w:t xml:space="preserve">and integration </w:t>
            </w:r>
            <w:r w:rsidRPr="006411D2">
              <w:t>of others and how to teach its principles</w:t>
            </w:r>
          </w:p>
        </w:tc>
        <w:tc>
          <w:tcPr>
            <w:tcW w:w="1445" w:type="dxa"/>
            <w:shd w:val="clear" w:color="auto" w:fill="auto"/>
          </w:tcPr>
          <w:p w14:paraId="53D61E04" w14:textId="77777777" w:rsidR="00592CCA" w:rsidRPr="00013FF9" w:rsidRDefault="00592CCA" w:rsidP="00721396">
            <w:pPr>
              <w:rPr>
                <w:sz w:val="22"/>
                <w:szCs w:val="22"/>
              </w:rPr>
            </w:pPr>
            <w:r w:rsidRPr="00013FF9">
              <w:rPr>
                <w:sz w:val="22"/>
                <w:szCs w:val="22"/>
              </w:rPr>
              <w:t>x</w:t>
            </w:r>
          </w:p>
        </w:tc>
        <w:tc>
          <w:tcPr>
            <w:tcW w:w="1596" w:type="dxa"/>
            <w:shd w:val="clear" w:color="auto" w:fill="auto"/>
          </w:tcPr>
          <w:p w14:paraId="584A5D69" w14:textId="77777777" w:rsidR="00592CCA" w:rsidRPr="00013FF9" w:rsidRDefault="00592CCA" w:rsidP="00721396">
            <w:pPr>
              <w:rPr>
                <w:sz w:val="22"/>
                <w:szCs w:val="22"/>
              </w:rPr>
            </w:pPr>
          </w:p>
        </w:tc>
        <w:tc>
          <w:tcPr>
            <w:tcW w:w="1350" w:type="dxa"/>
            <w:shd w:val="clear" w:color="auto" w:fill="auto"/>
          </w:tcPr>
          <w:p w14:paraId="37EE7CCE" w14:textId="77777777" w:rsidR="00592CCA" w:rsidRPr="00013FF9" w:rsidRDefault="00592CCA" w:rsidP="00721396">
            <w:pPr>
              <w:rPr>
                <w:sz w:val="22"/>
                <w:szCs w:val="22"/>
              </w:rPr>
            </w:pPr>
            <w:r w:rsidRPr="00013FF9">
              <w:rPr>
                <w:sz w:val="22"/>
                <w:szCs w:val="22"/>
              </w:rPr>
              <w:t>x</w:t>
            </w:r>
          </w:p>
        </w:tc>
        <w:tc>
          <w:tcPr>
            <w:tcW w:w="1350" w:type="dxa"/>
            <w:shd w:val="clear" w:color="auto" w:fill="auto"/>
          </w:tcPr>
          <w:p w14:paraId="5336C7BF" w14:textId="77777777" w:rsidR="00592CCA" w:rsidRPr="00013FF9" w:rsidRDefault="00592CCA" w:rsidP="00721396">
            <w:pPr>
              <w:rPr>
                <w:sz w:val="22"/>
                <w:szCs w:val="22"/>
              </w:rPr>
            </w:pPr>
            <w:r w:rsidRPr="00013FF9">
              <w:rPr>
                <w:sz w:val="22"/>
                <w:szCs w:val="22"/>
              </w:rPr>
              <w:t>x</w:t>
            </w:r>
          </w:p>
        </w:tc>
      </w:tr>
    </w:tbl>
    <w:p w14:paraId="4AD96127" w14:textId="77777777" w:rsidR="00592CCA" w:rsidRPr="00013FF9" w:rsidRDefault="00592CCA" w:rsidP="00592CCA">
      <w:pPr>
        <w:jc w:val="both"/>
        <w:rPr>
          <w:rFonts w:eastAsia="Calibri"/>
          <w:b/>
          <w:bCs/>
          <w:sz w:val="22"/>
          <w:szCs w:val="22"/>
        </w:rPr>
      </w:pPr>
    </w:p>
    <w:p w14:paraId="1856B390" w14:textId="51336C9C" w:rsidR="00592CCA" w:rsidRDefault="00592CCA" w:rsidP="00262EB2">
      <w:pPr>
        <w:ind w:left="720" w:hanging="720"/>
      </w:pPr>
    </w:p>
    <w:p w14:paraId="3CDA7995" w14:textId="77777777" w:rsidR="00592CCA" w:rsidRDefault="00592CCA" w:rsidP="00262EB2">
      <w:pPr>
        <w:ind w:left="720" w:hanging="720"/>
      </w:pPr>
    </w:p>
    <w:p w14:paraId="628BB7AA" w14:textId="77777777" w:rsidR="00262EB2" w:rsidRPr="00262EB2" w:rsidRDefault="00262EB2" w:rsidP="00262EB2">
      <w:pPr>
        <w:ind w:left="720" w:hanging="720"/>
      </w:pPr>
    </w:p>
    <w:p w14:paraId="2511CD1A" w14:textId="77777777" w:rsidR="00E64193" w:rsidRPr="00F33448" w:rsidRDefault="00B11963" w:rsidP="00E41A71">
      <w:r>
        <w:tab/>
      </w:r>
    </w:p>
    <w:sectPr w:rsidR="00E64193" w:rsidRPr="00F33448" w:rsidSect="00317CA5">
      <w:footerReference w:type="even" r:id="rId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D1124" w14:textId="77777777" w:rsidR="00E52BCD" w:rsidRDefault="00E52BCD">
      <w:r>
        <w:separator/>
      </w:r>
    </w:p>
  </w:endnote>
  <w:endnote w:type="continuationSeparator" w:id="0">
    <w:p w14:paraId="593F7E3B" w14:textId="77777777" w:rsidR="00E52BCD" w:rsidRDefault="00E5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Yu Gothic"/>
    <w:panose1 w:val="020B0604020202020204"/>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5D25" w14:textId="77777777" w:rsidR="00105D46" w:rsidRDefault="00495E55" w:rsidP="00C051B9">
    <w:pPr>
      <w:pStyle w:val="Footer"/>
      <w:framePr w:wrap="around" w:vAnchor="text" w:hAnchor="margin" w:xAlign="right" w:y="1"/>
      <w:rPr>
        <w:rStyle w:val="PageNumber"/>
      </w:rPr>
    </w:pPr>
    <w:r>
      <w:rPr>
        <w:rStyle w:val="PageNumber"/>
      </w:rPr>
      <w:fldChar w:fldCharType="begin"/>
    </w:r>
    <w:r w:rsidR="00105D46">
      <w:rPr>
        <w:rStyle w:val="PageNumber"/>
      </w:rPr>
      <w:instrText xml:space="preserve">PAGE  </w:instrText>
    </w:r>
    <w:r>
      <w:rPr>
        <w:rStyle w:val="PageNumber"/>
      </w:rPr>
      <w:fldChar w:fldCharType="end"/>
    </w:r>
  </w:p>
  <w:p w14:paraId="6A7D3D7D" w14:textId="77777777" w:rsidR="00105D46" w:rsidRDefault="00105D46" w:rsidP="00B238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0336" w14:textId="77777777" w:rsidR="00105D46" w:rsidRDefault="00495E55" w:rsidP="00C051B9">
    <w:pPr>
      <w:pStyle w:val="Footer"/>
      <w:framePr w:wrap="around" w:vAnchor="text" w:hAnchor="margin" w:xAlign="right" w:y="1"/>
      <w:rPr>
        <w:rStyle w:val="PageNumber"/>
      </w:rPr>
    </w:pPr>
    <w:r>
      <w:rPr>
        <w:rStyle w:val="PageNumber"/>
      </w:rPr>
      <w:fldChar w:fldCharType="begin"/>
    </w:r>
    <w:r w:rsidR="00105D46">
      <w:rPr>
        <w:rStyle w:val="PageNumber"/>
      </w:rPr>
      <w:instrText xml:space="preserve">PAGE  </w:instrText>
    </w:r>
    <w:r>
      <w:rPr>
        <w:rStyle w:val="PageNumber"/>
      </w:rPr>
      <w:fldChar w:fldCharType="separate"/>
    </w:r>
    <w:r w:rsidR="002546FD">
      <w:rPr>
        <w:rStyle w:val="PageNumber"/>
        <w:noProof/>
      </w:rPr>
      <w:t>1</w:t>
    </w:r>
    <w:r>
      <w:rPr>
        <w:rStyle w:val="PageNumber"/>
      </w:rPr>
      <w:fldChar w:fldCharType="end"/>
    </w:r>
  </w:p>
  <w:p w14:paraId="59A2FC2B" w14:textId="77777777" w:rsidR="00105D46" w:rsidRDefault="00105D46" w:rsidP="00B238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F7486" w14:textId="77777777" w:rsidR="00E52BCD" w:rsidRDefault="00E52BCD">
      <w:r>
        <w:separator/>
      </w:r>
    </w:p>
  </w:footnote>
  <w:footnote w:type="continuationSeparator" w:id="0">
    <w:p w14:paraId="62035235" w14:textId="77777777" w:rsidR="00E52BCD" w:rsidRDefault="00E52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630BF"/>
    <w:multiLevelType w:val="hybridMultilevel"/>
    <w:tmpl w:val="B924472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25962DA9"/>
    <w:multiLevelType w:val="hybridMultilevel"/>
    <w:tmpl w:val="85BE2F9E"/>
    <w:lvl w:ilvl="0" w:tplc="59DA92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A110C55"/>
    <w:multiLevelType w:val="hybridMultilevel"/>
    <w:tmpl w:val="F2B23414"/>
    <w:lvl w:ilvl="0" w:tplc="44E6B7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423A29"/>
    <w:multiLevelType w:val="hybridMultilevel"/>
    <w:tmpl w:val="B5E6B0AA"/>
    <w:lvl w:ilvl="0" w:tplc="4D90FE4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F8D3639"/>
    <w:multiLevelType w:val="hybridMultilevel"/>
    <w:tmpl w:val="B924472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437B0F19"/>
    <w:multiLevelType w:val="hybridMultilevel"/>
    <w:tmpl w:val="B9244724"/>
    <w:lvl w:ilvl="0" w:tplc="C8CE2A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2FC1F3A"/>
    <w:multiLevelType w:val="hybridMultilevel"/>
    <w:tmpl w:val="6AB4E692"/>
    <w:lvl w:ilvl="0" w:tplc="153E429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738255E"/>
    <w:multiLevelType w:val="hybridMultilevel"/>
    <w:tmpl w:val="55924312"/>
    <w:lvl w:ilvl="0" w:tplc="C73CF53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BC666FE"/>
    <w:multiLevelType w:val="hybridMultilevel"/>
    <w:tmpl w:val="32DC8B82"/>
    <w:lvl w:ilvl="0" w:tplc="B75CEBB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BA4378"/>
    <w:multiLevelType w:val="hybridMultilevel"/>
    <w:tmpl w:val="5A283596"/>
    <w:lvl w:ilvl="0" w:tplc="9906214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A696122"/>
    <w:multiLevelType w:val="hybridMultilevel"/>
    <w:tmpl w:val="B5E6B0AA"/>
    <w:lvl w:ilvl="0" w:tplc="4D90FE42">
      <w:start w:val="1"/>
      <w:numFmt w:val="decimal"/>
      <w:lvlText w:val="%1."/>
      <w:lvlJc w:val="left"/>
      <w:pPr>
        <w:tabs>
          <w:tab w:val="num" w:pos="1620"/>
        </w:tabs>
        <w:ind w:left="162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32508090">
    <w:abstractNumId w:val="9"/>
  </w:num>
  <w:num w:numId="2" w16cid:durableId="90382">
    <w:abstractNumId w:val="6"/>
  </w:num>
  <w:num w:numId="3" w16cid:durableId="2027557095">
    <w:abstractNumId w:val="1"/>
  </w:num>
  <w:num w:numId="4" w16cid:durableId="977805559">
    <w:abstractNumId w:val="7"/>
  </w:num>
  <w:num w:numId="5" w16cid:durableId="1278830387">
    <w:abstractNumId w:val="2"/>
  </w:num>
  <w:num w:numId="6" w16cid:durableId="109516631">
    <w:abstractNumId w:val="8"/>
  </w:num>
  <w:num w:numId="7" w16cid:durableId="1766146222">
    <w:abstractNumId w:val="5"/>
  </w:num>
  <w:num w:numId="8" w16cid:durableId="141239452">
    <w:abstractNumId w:val="10"/>
  </w:num>
  <w:num w:numId="9" w16cid:durableId="570190554">
    <w:abstractNumId w:val="3"/>
  </w:num>
  <w:num w:numId="10" w16cid:durableId="1058823511">
    <w:abstractNumId w:val="0"/>
  </w:num>
  <w:num w:numId="11" w16cid:durableId="1920675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65"/>
    <w:rsid w:val="00004E39"/>
    <w:rsid w:val="00014FBC"/>
    <w:rsid w:val="0004322F"/>
    <w:rsid w:val="00066605"/>
    <w:rsid w:val="000B0818"/>
    <w:rsid w:val="000D2A39"/>
    <w:rsid w:val="00104216"/>
    <w:rsid w:val="00105D46"/>
    <w:rsid w:val="00143B5B"/>
    <w:rsid w:val="00157DF4"/>
    <w:rsid w:val="00161087"/>
    <w:rsid w:val="00171F9F"/>
    <w:rsid w:val="00172B93"/>
    <w:rsid w:val="001D2210"/>
    <w:rsid w:val="00202EA5"/>
    <w:rsid w:val="00221E65"/>
    <w:rsid w:val="00235AF5"/>
    <w:rsid w:val="00237485"/>
    <w:rsid w:val="002404A2"/>
    <w:rsid w:val="0025204A"/>
    <w:rsid w:val="002546FD"/>
    <w:rsid w:val="00262EB2"/>
    <w:rsid w:val="00263D0E"/>
    <w:rsid w:val="0026620F"/>
    <w:rsid w:val="00270574"/>
    <w:rsid w:val="002B3221"/>
    <w:rsid w:val="002F2D41"/>
    <w:rsid w:val="00303110"/>
    <w:rsid w:val="00313D50"/>
    <w:rsid w:val="00317CA5"/>
    <w:rsid w:val="0033569E"/>
    <w:rsid w:val="003458C3"/>
    <w:rsid w:val="003467F6"/>
    <w:rsid w:val="003551CD"/>
    <w:rsid w:val="00372C66"/>
    <w:rsid w:val="003806DB"/>
    <w:rsid w:val="003B03A6"/>
    <w:rsid w:val="003B2679"/>
    <w:rsid w:val="003C12E7"/>
    <w:rsid w:val="003E00D1"/>
    <w:rsid w:val="004068F4"/>
    <w:rsid w:val="004737C8"/>
    <w:rsid w:val="00495E55"/>
    <w:rsid w:val="004C4BCC"/>
    <w:rsid w:val="004E2C71"/>
    <w:rsid w:val="004E53CC"/>
    <w:rsid w:val="00512F27"/>
    <w:rsid w:val="00516075"/>
    <w:rsid w:val="005441EA"/>
    <w:rsid w:val="00557E0E"/>
    <w:rsid w:val="00592CCA"/>
    <w:rsid w:val="00594343"/>
    <w:rsid w:val="005A7367"/>
    <w:rsid w:val="005E3F79"/>
    <w:rsid w:val="006046E6"/>
    <w:rsid w:val="00614C2C"/>
    <w:rsid w:val="0063155D"/>
    <w:rsid w:val="00647E54"/>
    <w:rsid w:val="00663754"/>
    <w:rsid w:val="006928A7"/>
    <w:rsid w:val="006B75AC"/>
    <w:rsid w:val="006E2A02"/>
    <w:rsid w:val="007046F8"/>
    <w:rsid w:val="00707F1D"/>
    <w:rsid w:val="0071312E"/>
    <w:rsid w:val="00713F56"/>
    <w:rsid w:val="00754463"/>
    <w:rsid w:val="0076165C"/>
    <w:rsid w:val="00790CAE"/>
    <w:rsid w:val="007B3C73"/>
    <w:rsid w:val="007F1B09"/>
    <w:rsid w:val="007F1E83"/>
    <w:rsid w:val="00841573"/>
    <w:rsid w:val="008515A9"/>
    <w:rsid w:val="00874705"/>
    <w:rsid w:val="0088101C"/>
    <w:rsid w:val="008A64EC"/>
    <w:rsid w:val="008C0C57"/>
    <w:rsid w:val="008D7D22"/>
    <w:rsid w:val="008F1361"/>
    <w:rsid w:val="0091213F"/>
    <w:rsid w:val="00947379"/>
    <w:rsid w:val="00964AE6"/>
    <w:rsid w:val="00965230"/>
    <w:rsid w:val="009701C4"/>
    <w:rsid w:val="00970A9B"/>
    <w:rsid w:val="00975733"/>
    <w:rsid w:val="00985E90"/>
    <w:rsid w:val="009972B6"/>
    <w:rsid w:val="009A5856"/>
    <w:rsid w:val="009B31C8"/>
    <w:rsid w:val="009F1D8C"/>
    <w:rsid w:val="00A2757D"/>
    <w:rsid w:val="00A5327C"/>
    <w:rsid w:val="00A72AA2"/>
    <w:rsid w:val="00AB2305"/>
    <w:rsid w:val="00AB382F"/>
    <w:rsid w:val="00AC3B2B"/>
    <w:rsid w:val="00AD6891"/>
    <w:rsid w:val="00AE1C88"/>
    <w:rsid w:val="00B11963"/>
    <w:rsid w:val="00B229FA"/>
    <w:rsid w:val="00B2380B"/>
    <w:rsid w:val="00B24306"/>
    <w:rsid w:val="00B376B7"/>
    <w:rsid w:val="00B70735"/>
    <w:rsid w:val="00B90B3D"/>
    <w:rsid w:val="00BA1197"/>
    <w:rsid w:val="00BC6838"/>
    <w:rsid w:val="00BE522C"/>
    <w:rsid w:val="00BF05BC"/>
    <w:rsid w:val="00BF0D74"/>
    <w:rsid w:val="00C051B9"/>
    <w:rsid w:val="00C26EF4"/>
    <w:rsid w:val="00C5657D"/>
    <w:rsid w:val="00C57B63"/>
    <w:rsid w:val="00C630A9"/>
    <w:rsid w:val="00C63E0A"/>
    <w:rsid w:val="00CE1D86"/>
    <w:rsid w:val="00CF36BF"/>
    <w:rsid w:val="00D17663"/>
    <w:rsid w:val="00D26B89"/>
    <w:rsid w:val="00D31C85"/>
    <w:rsid w:val="00D3406E"/>
    <w:rsid w:val="00DB7D9A"/>
    <w:rsid w:val="00DC3AD9"/>
    <w:rsid w:val="00DE336F"/>
    <w:rsid w:val="00DF43AA"/>
    <w:rsid w:val="00DF640C"/>
    <w:rsid w:val="00DF6811"/>
    <w:rsid w:val="00E10F8F"/>
    <w:rsid w:val="00E14EF5"/>
    <w:rsid w:val="00E162A6"/>
    <w:rsid w:val="00E41A71"/>
    <w:rsid w:val="00E42D82"/>
    <w:rsid w:val="00E52BCD"/>
    <w:rsid w:val="00E64193"/>
    <w:rsid w:val="00E6615A"/>
    <w:rsid w:val="00E94B7E"/>
    <w:rsid w:val="00EA08CD"/>
    <w:rsid w:val="00EA0E1F"/>
    <w:rsid w:val="00EE5654"/>
    <w:rsid w:val="00EF5A94"/>
    <w:rsid w:val="00F2127A"/>
    <w:rsid w:val="00F270C6"/>
    <w:rsid w:val="00F33448"/>
    <w:rsid w:val="00F463BB"/>
    <w:rsid w:val="00F97538"/>
    <w:rsid w:val="00FC5AB0"/>
    <w:rsid w:val="00FD0447"/>
    <w:rsid w:val="00FD3ED8"/>
    <w:rsid w:val="00FE08CE"/>
    <w:rsid w:val="00FF3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B50B3"/>
  <w15:docId w15:val="{A62C2C7D-3213-4443-9108-E3591D0A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E65"/>
    <w:rPr>
      <w:sz w:val="24"/>
      <w:szCs w:val="24"/>
    </w:rPr>
  </w:style>
  <w:style w:type="paragraph" w:styleId="Heading1">
    <w:name w:val="heading 1"/>
    <w:basedOn w:val="Normal"/>
    <w:next w:val="Normal"/>
    <w:link w:val="Heading1Char"/>
    <w:qFormat/>
    <w:rsid w:val="00592C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221E65"/>
    <w:pPr>
      <w:keepNext/>
      <w:ind w:left="720"/>
      <w:outlineLvl w:val="1"/>
    </w:pPr>
    <w:rPr>
      <w:b/>
      <w:u w:val="single"/>
    </w:rPr>
  </w:style>
  <w:style w:type="paragraph" w:styleId="Heading5">
    <w:name w:val="heading 5"/>
    <w:basedOn w:val="Normal"/>
    <w:next w:val="Normal"/>
    <w:link w:val="Heading5Char"/>
    <w:semiHidden/>
    <w:unhideWhenUsed/>
    <w:qFormat/>
    <w:rsid w:val="00AD689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21E65"/>
    <w:pPr>
      <w:ind w:left="720"/>
    </w:pPr>
    <w:rPr>
      <w:b/>
      <w:u w:val="single"/>
    </w:rPr>
  </w:style>
  <w:style w:type="character" w:styleId="Hyperlink">
    <w:name w:val="Hyperlink"/>
    <w:basedOn w:val="DefaultParagraphFont"/>
    <w:rsid w:val="00E42D82"/>
    <w:rPr>
      <w:color w:val="0000FF"/>
      <w:u w:val="single"/>
    </w:rPr>
  </w:style>
  <w:style w:type="paragraph" w:styleId="Footer">
    <w:name w:val="footer"/>
    <w:basedOn w:val="Normal"/>
    <w:rsid w:val="00B2380B"/>
    <w:pPr>
      <w:tabs>
        <w:tab w:val="center" w:pos="4320"/>
        <w:tab w:val="right" w:pos="8640"/>
      </w:tabs>
    </w:pPr>
  </w:style>
  <w:style w:type="character" w:styleId="PageNumber">
    <w:name w:val="page number"/>
    <w:basedOn w:val="DefaultParagraphFont"/>
    <w:rsid w:val="00B2380B"/>
  </w:style>
  <w:style w:type="paragraph" w:styleId="ListParagraph">
    <w:name w:val="List Paragraph"/>
    <w:basedOn w:val="Normal"/>
    <w:uiPriority w:val="34"/>
    <w:qFormat/>
    <w:rsid w:val="009B31C8"/>
    <w:pPr>
      <w:ind w:left="720"/>
      <w:contextualSpacing/>
    </w:pPr>
  </w:style>
  <w:style w:type="character" w:customStyle="1" w:styleId="apple-converted-space">
    <w:name w:val="apple-converted-space"/>
    <w:basedOn w:val="DefaultParagraphFont"/>
    <w:rsid w:val="00A2757D"/>
  </w:style>
  <w:style w:type="paragraph" w:customStyle="1" w:styleId="Normal1">
    <w:name w:val="Normal1"/>
    <w:rsid w:val="00AD6891"/>
    <w:pPr>
      <w:widowControl w:val="0"/>
    </w:pPr>
    <w:rPr>
      <w:rFonts w:eastAsia="ヒラギノ角ゴ Pro W3"/>
      <w:color w:val="000000"/>
      <w:sz w:val="24"/>
      <w:lang w:val="fr-FR"/>
    </w:rPr>
  </w:style>
  <w:style w:type="character" w:customStyle="1" w:styleId="Heading5Char">
    <w:name w:val="Heading 5 Char"/>
    <w:basedOn w:val="DefaultParagraphFont"/>
    <w:link w:val="Heading5"/>
    <w:semiHidden/>
    <w:rsid w:val="00AD6891"/>
    <w:rPr>
      <w:rFonts w:asciiTheme="majorHAnsi" w:eastAsiaTheme="majorEastAsia" w:hAnsiTheme="majorHAnsi" w:cstheme="majorBidi"/>
      <w:color w:val="365F91" w:themeColor="accent1" w:themeShade="BF"/>
      <w:sz w:val="24"/>
      <w:szCs w:val="24"/>
    </w:rPr>
  </w:style>
  <w:style w:type="character" w:customStyle="1" w:styleId="Heading1Char">
    <w:name w:val="Heading 1 Char"/>
    <w:basedOn w:val="DefaultParagraphFont"/>
    <w:link w:val="Heading1"/>
    <w:rsid w:val="00592C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94663">
      <w:bodyDiv w:val="1"/>
      <w:marLeft w:val="0"/>
      <w:marRight w:val="0"/>
      <w:marTop w:val="0"/>
      <w:marBottom w:val="0"/>
      <w:divBdr>
        <w:top w:val="none" w:sz="0" w:space="0" w:color="auto"/>
        <w:left w:val="none" w:sz="0" w:space="0" w:color="auto"/>
        <w:bottom w:val="none" w:sz="0" w:space="0" w:color="auto"/>
        <w:right w:val="none" w:sz="0" w:space="0" w:color="auto"/>
      </w:divBdr>
      <w:divsChild>
        <w:div w:id="752045293">
          <w:marLeft w:val="0"/>
          <w:marRight w:val="0"/>
          <w:marTop w:val="0"/>
          <w:marBottom w:val="0"/>
          <w:divBdr>
            <w:top w:val="none" w:sz="0" w:space="0" w:color="auto"/>
            <w:left w:val="none" w:sz="0" w:space="0" w:color="auto"/>
            <w:bottom w:val="none" w:sz="0" w:space="0" w:color="auto"/>
            <w:right w:val="none" w:sz="0" w:space="0" w:color="auto"/>
          </w:divBdr>
        </w:div>
        <w:div w:id="1284577666">
          <w:marLeft w:val="0"/>
          <w:marRight w:val="0"/>
          <w:marTop w:val="0"/>
          <w:marBottom w:val="0"/>
          <w:divBdr>
            <w:top w:val="none" w:sz="0" w:space="0" w:color="auto"/>
            <w:left w:val="none" w:sz="0" w:space="0" w:color="auto"/>
            <w:bottom w:val="none" w:sz="0" w:space="0" w:color="auto"/>
            <w:right w:val="none" w:sz="0" w:space="0" w:color="auto"/>
          </w:divBdr>
        </w:div>
      </w:divsChild>
    </w:div>
    <w:div w:id="558906282">
      <w:bodyDiv w:val="1"/>
      <w:marLeft w:val="0"/>
      <w:marRight w:val="0"/>
      <w:marTop w:val="0"/>
      <w:marBottom w:val="0"/>
      <w:divBdr>
        <w:top w:val="none" w:sz="0" w:space="0" w:color="auto"/>
        <w:left w:val="none" w:sz="0" w:space="0" w:color="auto"/>
        <w:bottom w:val="none" w:sz="0" w:space="0" w:color="auto"/>
        <w:right w:val="none" w:sz="0" w:space="0" w:color="auto"/>
      </w:divBdr>
    </w:div>
    <w:div w:id="1225069256">
      <w:bodyDiv w:val="1"/>
      <w:marLeft w:val="0"/>
      <w:marRight w:val="0"/>
      <w:marTop w:val="0"/>
      <w:marBottom w:val="0"/>
      <w:divBdr>
        <w:top w:val="none" w:sz="0" w:space="0" w:color="auto"/>
        <w:left w:val="none" w:sz="0" w:space="0" w:color="auto"/>
        <w:bottom w:val="none" w:sz="0" w:space="0" w:color="auto"/>
        <w:right w:val="none" w:sz="0" w:space="0" w:color="auto"/>
      </w:divBdr>
    </w:div>
    <w:div w:id="192953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2414</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Doctor of Ministry</vt:lpstr>
    </vt:vector>
  </TitlesOfParts>
  <Company>UTS</Company>
  <LinksUpToDate>false</LinksUpToDate>
  <CharactersWithSpaces>16143</CharactersWithSpaces>
  <SharedDoc>false</SharedDoc>
  <HLinks>
    <vt:vector size="6" baseType="variant">
      <vt:variant>
        <vt:i4>7995468</vt:i4>
      </vt:variant>
      <vt:variant>
        <vt:i4>0</vt:i4>
      </vt:variant>
      <vt:variant>
        <vt:i4>0</vt:i4>
      </vt:variant>
      <vt:variant>
        <vt:i4>5</vt:i4>
      </vt:variant>
      <vt:variant>
        <vt:lpwstr>mailto:rmcleanphd@hotmail.com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Ministry</dc:title>
  <dc:creator>Dr. Kathy Winings</dc:creator>
  <cp:lastModifiedBy>DRISSA KONE</cp:lastModifiedBy>
  <cp:revision>5</cp:revision>
  <dcterms:created xsi:type="dcterms:W3CDTF">2024-07-14T16:15:00Z</dcterms:created>
  <dcterms:modified xsi:type="dcterms:W3CDTF">2025-07-25T19:36:00Z</dcterms:modified>
</cp:coreProperties>
</file>