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A2791" w14:textId="553B5639" w:rsidR="00697064" w:rsidRPr="00B70C75" w:rsidRDefault="00697064" w:rsidP="00D83CB1">
      <w:pPr>
        <w:pStyle w:val="Heading1"/>
        <w:rPr>
          <w:sz w:val="28"/>
          <w:szCs w:val="28"/>
        </w:rPr>
      </w:pPr>
      <w:r w:rsidRPr="00B70C75">
        <w:rPr>
          <w:sz w:val="28"/>
          <w:szCs w:val="28"/>
        </w:rPr>
        <w:t>Do</w:t>
      </w:r>
      <w:r w:rsidR="00B70C75" w:rsidRPr="00B70C75">
        <w:rPr>
          <w:sz w:val="28"/>
          <w:szCs w:val="28"/>
        </w:rPr>
        <w:t>ctor of Ministry</w:t>
      </w:r>
      <w:r w:rsidR="005C6FA0">
        <w:rPr>
          <w:sz w:val="28"/>
          <w:szCs w:val="28"/>
        </w:rPr>
        <w:t xml:space="preserve"> </w:t>
      </w:r>
      <w:r w:rsidR="00B73B88">
        <w:rPr>
          <w:sz w:val="28"/>
          <w:szCs w:val="28"/>
        </w:rPr>
        <w:t>Course Syllabus</w:t>
      </w:r>
    </w:p>
    <w:p w14:paraId="432CBE8A" w14:textId="243A8400" w:rsidR="00697064" w:rsidRDefault="005C6FA0" w:rsidP="00D83CB1">
      <w:pPr>
        <w:jc w:val="center"/>
        <w:rPr>
          <w:b/>
        </w:rPr>
      </w:pPr>
      <w:r>
        <w:rPr>
          <w:b/>
        </w:rPr>
        <w:t xml:space="preserve">MIN 8803 </w:t>
      </w:r>
      <w:r w:rsidR="00697064">
        <w:rPr>
          <w:b/>
        </w:rPr>
        <w:t>Dissertation Research Seminar I</w:t>
      </w:r>
      <w:r w:rsidR="00207D38">
        <w:rPr>
          <w:b/>
        </w:rPr>
        <w:t>II: Research Design Strategies</w:t>
      </w:r>
    </w:p>
    <w:p w14:paraId="26969E4F" w14:textId="77777777" w:rsidR="00697064" w:rsidRDefault="00697064" w:rsidP="00D83CB1"/>
    <w:p w14:paraId="7A98068A" w14:textId="45397F51" w:rsidR="00697064" w:rsidRDefault="00697064" w:rsidP="00D83CB1">
      <w:r>
        <w:t>Course Title:</w:t>
      </w:r>
      <w:r>
        <w:tab/>
      </w:r>
      <w:r>
        <w:rPr>
          <w:bCs/>
        </w:rPr>
        <w:t>Dissertation</w:t>
      </w:r>
      <w:r>
        <w:rPr>
          <w:b/>
        </w:rPr>
        <w:t xml:space="preserve"> </w:t>
      </w:r>
      <w:r>
        <w:rPr>
          <w:bCs/>
        </w:rPr>
        <w:t xml:space="preserve">Research Seminar </w:t>
      </w:r>
      <w:r w:rsidR="000A349F">
        <w:rPr>
          <w:bCs/>
        </w:rPr>
        <w:t>I</w:t>
      </w:r>
      <w:r>
        <w:rPr>
          <w:bCs/>
        </w:rPr>
        <w:t xml:space="preserve">II: </w:t>
      </w:r>
      <w:r w:rsidR="005C6FA0">
        <w:rPr>
          <w:bCs/>
        </w:rPr>
        <w:t xml:space="preserve">Research Design Strategies </w:t>
      </w:r>
    </w:p>
    <w:p w14:paraId="353FD5BE" w14:textId="77777777" w:rsidR="00697064" w:rsidRDefault="00697064" w:rsidP="00D83CB1">
      <w:r>
        <w:t>Program:</w:t>
      </w:r>
      <w:r>
        <w:tab/>
        <w:t>Doctor of Ministry Program</w:t>
      </w:r>
    </w:p>
    <w:p w14:paraId="3BB75957" w14:textId="5DD00F8B" w:rsidR="00E93A62" w:rsidRDefault="000A349F" w:rsidP="00D83CB1">
      <w:pPr>
        <w:pStyle w:val="BodyTextIndent"/>
        <w:ind w:left="0"/>
        <w:rPr>
          <w:b w:val="0"/>
          <w:u w:val="none"/>
        </w:rPr>
      </w:pPr>
      <w:r>
        <w:rPr>
          <w:b w:val="0"/>
          <w:u w:val="none"/>
        </w:rPr>
        <w:t>Faculty:</w:t>
      </w:r>
      <w:r>
        <w:rPr>
          <w:b w:val="0"/>
          <w:u w:val="none"/>
        </w:rPr>
        <w:tab/>
      </w:r>
      <w:r w:rsidR="00E93A62">
        <w:rPr>
          <w:b w:val="0"/>
          <w:u w:val="none"/>
        </w:rPr>
        <w:t>Dr. Jennifer P. Tanabe</w:t>
      </w:r>
    </w:p>
    <w:p w14:paraId="11F1332C" w14:textId="467C4039" w:rsidR="000002B9" w:rsidRDefault="000002B9" w:rsidP="00D83CB1">
      <w:pPr>
        <w:pStyle w:val="BodyTextIndent"/>
        <w:ind w:left="0"/>
        <w:rPr>
          <w:b w:val="0"/>
          <w:u w:val="none"/>
        </w:rPr>
      </w:pPr>
      <w:r>
        <w:rPr>
          <w:b w:val="0"/>
          <w:u w:val="none"/>
        </w:rPr>
        <w:t>Contact:</w:t>
      </w:r>
      <w:r>
        <w:rPr>
          <w:b w:val="0"/>
          <w:u w:val="none"/>
        </w:rPr>
        <w:tab/>
      </w:r>
      <w:hyperlink r:id="rId8" w:history="1">
        <w:r w:rsidR="009B46F4" w:rsidRPr="00451E4B">
          <w:rPr>
            <w:rStyle w:val="Hyperlink"/>
            <w:b w:val="0"/>
          </w:rPr>
          <w:t>j.tanabe@hji.edu</w:t>
        </w:r>
      </w:hyperlink>
      <w:r w:rsidR="009B46F4">
        <w:rPr>
          <w:b w:val="0"/>
          <w:u w:val="none"/>
        </w:rPr>
        <w:t xml:space="preserve"> or </w:t>
      </w:r>
      <w:hyperlink r:id="rId9" w:history="1">
        <w:r w:rsidR="009B46F4" w:rsidRPr="00451E4B">
          <w:rPr>
            <w:rStyle w:val="Hyperlink"/>
            <w:b w:val="0"/>
          </w:rPr>
          <w:t>jptanabe@yahoo.com</w:t>
        </w:r>
      </w:hyperlink>
    </w:p>
    <w:p w14:paraId="64C97854" w14:textId="64D29CAE" w:rsidR="000002B9" w:rsidRDefault="000002B9" w:rsidP="00D83CB1">
      <w:pPr>
        <w:pStyle w:val="BodyTextIndent"/>
        <w:ind w:left="0"/>
        <w:rPr>
          <w:b w:val="0"/>
          <w:u w:val="none"/>
        </w:rPr>
      </w:pPr>
      <w:r>
        <w:rPr>
          <w:b w:val="0"/>
          <w:u w:val="none"/>
        </w:rPr>
        <w:t xml:space="preserve">Class Schedule: </w:t>
      </w:r>
      <w:r w:rsidR="00D605D6" w:rsidRPr="00573183">
        <w:rPr>
          <w:b w:val="0"/>
          <w:u w:val="none"/>
        </w:rPr>
        <w:t>Tuesday</w:t>
      </w:r>
      <w:r w:rsidRPr="00573183">
        <w:rPr>
          <w:b w:val="0"/>
          <w:u w:val="none"/>
        </w:rPr>
        <w:t>s 6:30pm – 7:</w:t>
      </w:r>
      <w:r w:rsidR="00B0773C" w:rsidRPr="00573183">
        <w:rPr>
          <w:b w:val="0"/>
          <w:u w:val="none"/>
        </w:rPr>
        <w:t>5</w:t>
      </w:r>
      <w:r w:rsidRPr="00573183">
        <w:rPr>
          <w:b w:val="0"/>
          <w:u w:val="none"/>
        </w:rPr>
        <w:t>0pm via Zoom</w:t>
      </w:r>
    </w:p>
    <w:p w14:paraId="749C83E3" w14:textId="5F186254" w:rsidR="00622FB6" w:rsidRDefault="00622FB6" w:rsidP="00D83CB1">
      <w:pPr>
        <w:pStyle w:val="BodyTextIndent"/>
        <w:ind w:left="0"/>
        <w:rPr>
          <w:b w:val="0"/>
          <w:u w:val="none"/>
        </w:rPr>
      </w:pPr>
    </w:p>
    <w:p w14:paraId="4CE5D275" w14:textId="77777777" w:rsidR="00697064" w:rsidRDefault="00697064" w:rsidP="00D83CB1">
      <w:pPr>
        <w:pStyle w:val="BodyTextIndent"/>
        <w:ind w:left="0"/>
        <w:rPr>
          <w:b w:val="0"/>
          <w:u w:val="none"/>
        </w:rPr>
      </w:pPr>
      <w:r w:rsidRPr="00E93A62">
        <w:rPr>
          <w:u w:val="none"/>
        </w:rPr>
        <w:t>Course Description</w:t>
      </w:r>
      <w:r>
        <w:rPr>
          <w:b w:val="0"/>
          <w:u w:val="none"/>
        </w:rPr>
        <w:t>:</w:t>
      </w:r>
    </w:p>
    <w:p w14:paraId="30E6AC41" w14:textId="4AA5BEBC" w:rsidR="00697064" w:rsidRDefault="00697064" w:rsidP="00D83CB1">
      <w:pPr>
        <w:pStyle w:val="BodyTextIndent"/>
        <w:ind w:left="0"/>
        <w:rPr>
          <w:b w:val="0"/>
          <w:u w:val="none"/>
        </w:rPr>
      </w:pPr>
      <w:r>
        <w:rPr>
          <w:b w:val="0"/>
          <w:u w:val="none"/>
        </w:rPr>
        <w:t>T</w:t>
      </w:r>
      <w:r w:rsidR="00207D38">
        <w:rPr>
          <w:b w:val="0"/>
          <w:u w:val="none"/>
        </w:rPr>
        <w:t>his is the third</w:t>
      </w:r>
      <w:r>
        <w:rPr>
          <w:b w:val="0"/>
          <w:u w:val="none"/>
        </w:rPr>
        <w:t xml:space="preserve"> part of the 4-part Dissertation Research Seminar. The overall purpose of the Dissertation Research Seminar is to allow students to understand research methodology and how to design a doctoral dissertation project proposal. </w:t>
      </w:r>
    </w:p>
    <w:p w14:paraId="3F9764FA" w14:textId="2E099F0B" w:rsidR="00816CBA" w:rsidRDefault="00816CBA" w:rsidP="00D83CB1">
      <w:pPr>
        <w:pStyle w:val="BodyTextIndent"/>
        <w:ind w:left="0"/>
        <w:rPr>
          <w:b w:val="0"/>
          <w:u w:val="none"/>
        </w:rPr>
      </w:pPr>
    </w:p>
    <w:p w14:paraId="422722C4" w14:textId="1532B141" w:rsidR="00816CBA" w:rsidRDefault="00816CBA" w:rsidP="00D83CB1">
      <w:pPr>
        <w:pStyle w:val="BodyTextIndent"/>
        <w:ind w:left="0"/>
        <w:rPr>
          <w:b w:val="0"/>
          <w:u w:val="none"/>
        </w:rPr>
      </w:pPr>
      <w:r>
        <w:rPr>
          <w:b w:val="0"/>
          <w:u w:val="none"/>
        </w:rPr>
        <w:t xml:space="preserve">This </w:t>
      </w:r>
      <w:r w:rsidR="00B73B88">
        <w:rPr>
          <w:b w:val="0"/>
          <w:u w:val="none"/>
        </w:rPr>
        <w:t xml:space="preserve">third </w:t>
      </w:r>
      <w:r>
        <w:rPr>
          <w:b w:val="0"/>
          <w:u w:val="none"/>
        </w:rPr>
        <w:t>seminar is conducted as a practicum on empirical research techniques, including the design and administration of data collection tools, analysis</w:t>
      </w:r>
      <w:r w:rsidR="000B2D51">
        <w:rPr>
          <w:b w:val="0"/>
          <w:u w:val="none"/>
        </w:rPr>
        <w:t xml:space="preserve"> of data,</w:t>
      </w:r>
      <w:r>
        <w:rPr>
          <w:b w:val="0"/>
          <w:u w:val="none"/>
        </w:rPr>
        <w:t xml:space="preserve"> and </w:t>
      </w:r>
      <w:r w:rsidR="000B2D51">
        <w:rPr>
          <w:b w:val="0"/>
          <w:u w:val="none"/>
        </w:rPr>
        <w:t>present</w:t>
      </w:r>
      <w:r w:rsidR="00280F8E">
        <w:rPr>
          <w:b w:val="0"/>
          <w:u w:val="none"/>
        </w:rPr>
        <w:t>ation</w:t>
      </w:r>
      <w:r>
        <w:rPr>
          <w:b w:val="0"/>
          <w:u w:val="none"/>
        </w:rPr>
        <w:t xml:space="preserve"> of results. </w:t>
      </w:r>
    </w:p>
    <w:p w14:paraId="1C6B1853" w14:textId="77777777" w:rsidR="00697064" w:rsidRDefault="00697064" w:rsidP="00D83CB1">
      <w:pPr>
        <w:pStyle w:val="BodyTextIndent"/>
        <w:ind w:left="0"/>
        <w:rPr>
          <w:b w:val="0"/>
          <w:u w:val="none"/>
        </w:rPr>
      </w:pPr>
    </w:p>
    <w:p w14:paraId="2116BE0D" w14:textId="77777777" w:rsidR="00002099" w:rsidRPr="00A90B29" w:rsidRDefault="00002099" w:rsidP="00D83CB1">
      <w:pPr>
        <w:pStyle w:val="Heading2"/>
        <w:ind w:left="0"/>
        <w:rPr>
          <w:u w:val="none"/>
        </w:rPr>
      </w:pPr>
      <w:r w:rsidRPr="00A90B29">
        <w:rPr>
          <w:u w:val="none"/>
        </w:rPr>
        <w:t>Learning Outcomes:</w:t>
      </w:r>
    </w:p>
    <w:p w14:paraId="0892D774" w14:textId="4CF91657" w:rsidR="00D83CB1" w:rsidRDefault="00816CBA" w:rsidP="00D83CB1">
      <w:pPr>
        <w:pStyle w:val="ListParagraph"/>
        <w:numPr>
          <w:ilvl w:val="0"/>
          <w:numId w:val="4"/>
        </w:numPr>
        <w:tabs>
          <w:tab w:val="clear" w:pos="1440"/>
          <w:tab w:val="left" w:pos="720"/>
          <w:tab w:val="num" w:pos="1080"/>
        </w:tabs>
        <w:spacing w:before="240"/>
        <w:ind w:left="360" w:hanging="360"/>
        <w:contextualSpacing w:val="0"/>
      </w:pPr>
      <w:r>
        <w:t>Students will be able to choose appropriate research techniques to addres</w:t>
      </w:r>
      <w:r w:rsidR="00A90B29">
        <w:t>s different types of questions</w:t>
      </w:r>
      <w:r w:rsidR="00B73B88">
        <w:t xml:space="preserve"> and populations</w:t>
      </w:r>
    </w:p>
    <w:p w14:paraId="1A3B80E2" w14:textId="34263641" w:rsidR="00D83CB1" w:rsidRDefault="00A90B29" w:rsidP="00D83CB1">
      <w:pPr>
        <w:pStyle w:val="ListParagraph"/>
        <w:numPr>
          <w:ilvl w:val="0"/>
          <w:numId w:val="4"/>
        </w:numPr>
        <w:tabs>
          <w:tab w:val="clear" w:pos="1440"/>
          <w:tab w:val="left" w:pos="720"/>
          <w:tab w:val="num" w:pos="1080"/>
        </w:tabs>
        <w:spacing w:before="240"/>
        <w:ind w:left="360" w:hanging="360"/>
        <w:contextualSpacing w:val="0"/>
      </w:pPr>
      <w:r>
        <w:t xml:space="preserve">Students will </w:t>
      </w:r>
      <w:r w:rsidR="00816CBA">
        <w:t xml:space="preserve">be able to design and administer several </w:t>
      </w:r>
      <w:r>
        <w:t xml:space="preserve">types of </w:t>
      </w:r>
      <w:r w:rsidR="000B2D51">
        <w:t>research</w:t>
      </w:r>
      <w:r w:rsidR="00816CBA">
        <w:t xml:space="preserve"> tools</w:t>
      </w:r>
    </w:p>
    <w:p w14:paraId="28D6763E" w14:textId="54C6D039" w:rsidR="00D83CB1" w:rsidRDefault="00D83CB1" w:rsidP="00D83CB1">
      <w:pPr>
        <w:pStyle w:val="ListParagraph"/>
        <w:numPr>
          <w:ilvl w:val="0"/>
          <w:numId w:val="4"/>
        </w:numPr>
        <w:tabs>
          <w:tab w:val="clear" w:pos="1440"/>
          <w:tab w:val="left" w:pos="720"/>
          <w:tab w:val="num" w:pos="1080"/>
        </w:tabs>
        <w:spacing w:before="240"/>
        <w:ind w:left="360" w:hanging="360"/>
        <w:contextualSpacing w:val="0"/>
      </w:pPr>
      <w:r>
        <w:t>S</w:t>
      </w:r>
      <w:r w:rsidR="00A90B29">
        <w:t xml:space="preserve">tudents will </w:t>
      </w:r>
      <w:r w:rsidR="00640FC1">
        <w:t xml:space="preserve">be able to </w:t>
      </w:r>
      <w:r w:rsidR="00A90B29">
        <w:t xml:space="preserve">analyze data and </w:t>
      </w:r>
      <w:r w:rsidR="000B2D51">
        <w:t>presen</w:t>
      </w:r>
      <w:r w:rsidR="00A90B29">
        <w:t>t the results</w:t>
      </w:r>
      <w:r>
        <w:t xml:space="preserve"> </w:t>
      </w:r>
    </w:p>
    <w:p w14:paraId="74209F89" w14:textId="4C6503EE" w:rsidR="00816CBA" w:rsidRDefault="00816CBA" w:rsidP="00D83CB1">
      <w:pPr>
        <w:pStyle w:val="ListParagraph"/>
        <w:numPr>
          <w:ilvl w:val="0"/>
          <w:numId w:val="4"/>
        </w:numPr>
        <w:tabs>
          <w:tab w:val="clear" w:pos="1440"/>
          <w:tab w:val="left" w:pos="720"/>
          <w:tab w:val="num" w:pos="1080"/>
        </w:tabs>
        <w:spacing w:before="240"/>
        <w:ind w:left="360" w:hanging="360"/>
        <w:contextualSpacing w:val="0"/>
      </w:pPr>
      <w:r>
        <w:t xml:space="preserve">Students will propose appropriate research methodology and tools to address the chosen topic </w:t>
      </w:r>
      <w:r w:rsidR="00A90B29">
        <w:t xml:space="preserve">for their </w:t>
      </w:r>
      <w:proofErr w:type="spellStart"/>
      <w:r w:rsidR="00A90B29">
        <w:t>D.Min</w:t>
      </w:r>
      <w:proofErr w:type="spellEnd"/>
      <w:r w:rsidR="00A90B29">
        <w:t>. Project</w:t>
      </w:r>
    </w:p>
    <w:p w14:paraId="1860756B" w14:textId="77777777" w:rsidR="00A90B29" w:rsidRDefault="00A90B29" w:rsidP="00D83CB1">
      <w:pPr>
        <w:ind w:firstLine="360"/>
        <w:rPr>
          <w:b/>
        </w:rPr>
      </w:pPr>
    </w:p>
    <w:p w14:paraId="238354FA" w14:textId="4099AC95" w:rsidR="000002B9" w:rsidRDefault="000002B9" w:rsidP="00D83CB1">
      <w:pPr>
        <w:rPr>
          <w:b/>
        </w:rPr>
      </w:pPr>
      <w:r>
        <w:rPr>
          <w:b/>
        </w:rPr>
        <w:t>Required Text</w:t>
      </w:r>
    </w:p>
    <w:p w14:paraId="0BC3EF2D" w14:textId="4AC6F61F" w:rsidR="000002B9" w:rsidRPr="00E818F8" w:rsidRDefault="000002B9" w:rsidP="000002B9">
      <w:pPr>
        <w:spacing w:before="120"/>
      </w:pPr>
      <w:r>
        <w:t xml:space="preserve">Pettit, F. Annie. </w:t>
      </w:r>
      <w:r w:rsidRPr="002F56FB">
        <w:rPr>
          <w:i/>
        </w:rPr>
        <w:t xml:space="preserve">People </w:t>
      </w:r>
      <w:proofErr w:type="gramStart"/>
      <w:r w:rsidRPr="002F56FB">
        <w:rPr>
          <w:i/>
        </w:rPr>
        <w:t>Aren’t</w:t>
      </w:r>
      <w:proofErr w:type="gramEnd"/>
      <w:r w:rsidRPr="002F56FB">
        <w:rPr>
          <w:i/>
        </w:rPr>
        <w:t xml:space="preserve"> Robots: A Practical Guide to the Psychology and Technique of Questionnaire Design</w:t>
      </w:r>
      <w:r>
        <w:t xml:space="preserve">. CreateSpace, 2016. </w:t>
      </w:r>
      <w:r w:rsidRPr="00E818F8">
        <w:t xml:space="preserve">ISBN </w:t>
      </w:r>
      <w:r w:rsidRPr="00E818F8">
        <w:rPr>
          <w:color w:val="0F1111"/>
          <w:shd w:val="clear" w:color="auto" w:fill="FFFFFF"/>
        </w:rPr>
        <w:t>978-1539730644 $6:50.</w:t>
      </w:r>
    </w:p>
    <w:p w14:paraId="627EB5BB" w14:textId="320EAC76" w:rsidR="000002B9" w:rsidRDefault="000002B9" w:rsidP="00D83CB1">
      <w:pPr>
        <w:rPr>
          <w:b/>
        </w:rPr>
      </w:pPr>
    </w:p>
    <w:p w14:paraId="3046B9FD" w14:textId="424B652E" w:rsidR="00730299" w:rsidRDefault="00A90B29" w:rsidP="00D83CB1">
      <w:pPr>
        <w:rPr>
          <w:b/>
        </w:rPr>
      </w:pPr>
      <w:r w:rsidRPr="00A90B29">
        <w:rPr>
          <w:b/>
        </w:rPr>
        <w:t>Re</w:t>
      </w:r>
      <w:r w:rsidR="00C83076">
        <w:rPr>
          <w:b/>
        </w:rPr>
        <w:t>commended</w:t>
      </w:r>
      <w:r w:rsidRPr="00A90B29">
        <w:rPr>
          <w:b/>
        </w:rPr>
        <w:t xml:space="preserve"> Texts: </w:t>
      </w:r>
    </w:p>
    <w:p w14:paraId="10A90221" w14:textId="33632F6F" w:rsidR="00210F1B" w:rsidRDefault="00210F1B" w:rsidP="000002B9">
      <w:pPr>
        <w:spacing w:before="120"/>
      </w:pPr>
      <w:r>
        <w:t xml:space="preserve">Birks, Melanie, and Jane Mills. </w:t>
      </w:r>
      <w:r w:rsidRPr="00210F1B">
        <w:rPr>
          <w:i/>
          <w:iCs/>
        </w:rPr>
        <w:t>Grounded Theory: A Practical Guide</w:t>
      </w:r>
      <w:r>
        <w:t>. SAGE Publications, 2023.</w:t>
      </w:r>
    </w:p>
    <w:p w14:paraId="54A82658" w14:textId="77777777" w:rsidR="00706148" w:rsidRPr="00346628" w:rsidRDefault="00706148" w:rsidP="00706148">
      <w:pPr>
        <w:spacing w:before="120"/>
      </w:pPr>
      <w:r w:rsidRPr="00346628">
        <w:t xml:space="preserve">Kathy Urquhart, </w:t>
      </w:r>
      <w:r w:rsidRPr="00346628">
        <w:rPr>
          <w:i/>
          <w:iCs/>
        </w:rPr>
        <w:t>Grounded Theory for Qualitative Research: A Practical Guide</w:t>
      </w:r>
      <w:r w:rsidRPr="00346628">
        <w:t>. SAGE Publications, 2023.</w:t>
      </w:r>
    </w:p>
    <w:p w14:paraId="2A6E61DE" w14:textId="201CEC7C" w:rsidR="00A90B29" w:rsidRDefault="00A90B29" w:rsidP="000002B9">
      <w:pPr>
        <w:spacing w:before="120"/>
      </w:pPr>
      <w:r>
        <w:t xml:space="preserve">Davies, Richard E. </w:t>
      </w:r>
      <w:r w:rsidRPr="00D83CB1">
        <w:rPr>
          <w:i/>
        </w:rPr>
        <w:t>Handbook for Doctor of Ministry Projects</w:t>
      </w:r>
      <w:r>
        <w:t xml:space="preserve">. Lanham, MD: University Press of America, 1984. </w:t>
      </w:r>
      <w:r w:rsidR="000B2D51">
        <w:t>Chapters 6-9.</w:t>
      </w:r>
    </w:p>
    <w:p w14:paraId="67AD5005" w14:textId="3AEDC509" w:rsidR="00A90B29" w:rsidRPr="00A90B29" w:rsidRDefault="00A90B29" w:rsidP="00D83CB1">
      <w:pPr>
        <w:pStyle w:val="ListParagraph"/>
        <w:spacing w:before="240"/>
        <w:ind w:left="0"/>
        <w:rPr>
          <w:rFonts w:ascii="Calibri" w:hAnsi="Calibri"/>
          <w:color w:val="000000"/>
        </w:rPr>
      </w:pPr>
      <w:r w:rsidRPr="00A90B29">
        <w:rPr>
          <w:iCs/>
        </w:rPr>
        <w:t xml:space="preserve">Myers, William R. </w:t>
      </w:r>
      <w:r w:rsidRPr="00A90B29">
        <w:rPr>
          <w:i/>
        </w:rPr>
        <w:t>Research in Ministry: A Primer for the Doctor of Ministry Program</w:t>
      </w:r>
      <w:r>
        <w:t>. 3</w:t>
      </w:r>
      <w:r w:rsidRPr="00A90B29">
        <w:rPr>
          <w:vertAlign w:val="superscript"/>
        </w:rPr>
        <w:t>rd</w:t>
      </w:r>
      <w:r>
        <w:t xml:space="preserve"> edition. Chicago: Exploration Press, 2000.  </w:t>
      </w:r>
      <w:r w:rsidR="000B2D51">
        <w:t xml:space="preserve">Chapters </w:t>
      </w:r>
      <w:r w:rsidR="00B73B88">
        <w:t xml:space="preserve">4, </w:t>
      </w:r>
      <w:r w:rsidR="002F56FB">
        <w:t>6-9</w:t>
      </w:r>
      <w:r w:rsidR="000B2D51">
        <w:t>.</w:t>
      </w:r>
    </w:p>
    <w:p w14:paraId="594F405B" w14:textId="77777777" w:rsidR="00BB087F" w:rsidRDefault="00BB087F" w:rsidP="00D83CB1">
      <w:pPr>
        <w:rPr>
          <w:b/>
        </w:rPr>
      </w:pPr>
    </w:p>
    <w:p w14:paraId="1774BE05" w14:textId="7CD7D677" w:rsidR="00A90B29" w:rsidRDefault="00BB087F" w:rsidP="00D83CB1">
      <w:pPr>
        <w:rPr>
          <w:bCs/>
        </w:rPr>
      </w:pPr>
      <w:r w:rsidRPr="00BB087F">
        <w:rPr>
          <w:bCs/>
        </w:rPr>
        <w:lastRenderedPageBreak/>
        <w:t xml:space="preserve">Patton, </w:t>
      </w:r>
      <w:r>
        <w:rPr>
          <w:bCs/>
        </w:rPr>
        <w:t xml:space="preserve">Michael Quinn. </w:t>
      </w:r>
      <w:r w:rsidRPr="00BB087F">
        <w:rPr>
          <w:bCs/>
          <w:i/>
          <w:iCs/>
        </w:rPr>
        <w:t xml:space="preserve">Qualitative Research &amp; Evaluation Methods: Integrating Theory and Practice. </w:t>
      </w:r>
      <w:r>
        <w:rPr>
          <w:bCs/>
        </w:rPr>
        <w:t>Sage Publications, 2014.</w:t>
      </w:r>
    </w:p>
    <w:p w14:paraId="7F4B8ABD" w14:textId="77777777" w:rsidR="00BB087F" w:rsidRPr="00BB087F" w:rsidRDefault="00BB087F" w:rsidP="00D83CB1">
      <w:pPr>
        <w:rPr>
          <w:bCs/>
        </w:rPr>
      </w:pPr>
    </w:p>
    <w:p w14:paraId="6F028712" w14:textId="10166A13" w:rsidR="002F56FB" w:rsidRDefault="002F56FB" w:rsidP="00D83CB1">
      <w:r>
        <w:t xml:space="preserve">Sensing, Tim. </w:t>
      </w:r>
      <w:r w:rsidRPr="002F56FB">
        <w:rPr>
          <w:i/>
        </w:rPr>
        <w:t>Qualitative Research: A Multi-Methods Approach to Projects for Doctor of Ministry Theses</w:t>
      </w:r>
      <w:r>
        <w:t>. Wipf &amp; Stock, 2011.</w:t>
      </w:r>
    </w:p>
    <w:p w14:paraId="4188C84C" w14:textId="7FD3A5E2" w:rsidR="00A90B29" w:rsidRDefault="00A90B29" w:rsidP="00D83CB1">
      <w:pPr>
        <w:rPr>
          <w:b/>
        </w:rPr>
      </w:pPr>
      <w:r w:rsidRPr="00D83CB1">
        <w:rPr>
          <w:b/>
        </w:rPr>
        <w:t>Evaluation:</w:t>
      </w:r>
    </w:p>
    <w:p w14:paraId="525FE359" w14:textId="77777777" w:rsidR="00D97EE5" w:rsidRDefault="00D97EE5" w:rsidP="00D83CB1">
      <w:pPr>
        <w:rPr>
          <w:b/>
        </w:rPr>
      </w:pPr>
    </w:p>
    <w:p w14:paraId="758FC4D0" w14:textId="60DB2679" w:rsidR="000002B9" w:rsidRPr="003B4C0B" w:rsidRDefault="000002B9" w:rsidP="00D83CB1">
      <w:r>
        <w:rPr>
          <w:b/>
        </w:rPr>
        <w:t>Grading is by letter grade</w:t>
      </w:r>
      <w:r w:rsidR="00D97EE5">
        <w:rPr>
          <w:b/>
        </w:rPr>
        <w:t xml:space="preserve"> (A to F)</w:t>
      </w:r>
      <w:r>
        <w:rPr>
          <w:b/>
        </w:rPr>
        <w:t>:</w:t>
      </w:r>
    </w:p>
    <w:p w14:paraId="4E0699C9" w14:textId="75E6FFD5" w:rsidR="009332E2" w:rsidRDefault="00A90B29" w:rsidP="00D83CB1">
      <w:r>
        <w:tab/>
      </w:r>
      <w:r w:rsidR="000001C0">
        <w:t>1.</w:t>
      </w:r>
      <w:r w:rsidR="000001C0">
        <w:tab/>
      </w:r>
      <w:r w:rsidR="009332E2">
        <w:t>First Assignment</w:t>
      </w:r>
      <w:r w:rsidR="009332E2">
        <w:tab/>
      </w:r>
      <w:r w:rsidR="009332E2">
        <w:tab/>
      </w:r>
      <w:r w:rsidR="009332E2">
        <w:tab/>
      </w:r>
      <w:r w:rsidR="009332E2">
        <w:tab/>
      </w:r>
      <w:r w:rsidR="009332E2">
        <w:tab/>
        <w:t>10%</w:t>
      </w:r>
    </w:p>
    <w:p w14:paraId="3778D8DC" w14:textId="6E3C2061" w:rsidR="00A90B29" w:rsidRDefault="009332E2" w:rsidP="009332E2">
      <w:pPr>
        <w:ind w:firstLine="720"/>
      </w:pPr>
      <w:r>
        <w:t>2.</w:t>
      </w:r>
      <w:r>
        <w:tab/>
        <w:t xml:space="preserve">Practical </w:t>
      </w:r>
      <w:r w:rsidR="000001C0">
        <w:t>Assignments</w:t>
      </w:r>
      <w:r w:rsidR="000001C0">
        <w:tab/>
      </w:r>
      <w:r>
        <w:t xml:space="preserve"> (20% each)</w:t>
      </w:r>
      <w:r w:rsidR="000001C0">
        <w:tab/>
      </w:r>
      <w:r w:rsidR="000001C0">
        <w:tab/>
      </w:r>
      <w:r w:rsidR="000001C0">
        <w:tab/>
      </w:r>
      <w:r>
        <w:t>6</w:t>
      </w:r>
      <w:r w:rsidR="00D97EE5">
        <w:t>0%</w:t>
      </w:r>
    </w:p>
    <w:p w14:paraId="3224542D" w14:textId="7D4862D2" w:rsidR="00A90B29" w:rsidRDefault="00A90B29" w:rsidP="00D83CB1">
      <w:r>
        <w:tab/>
        <w:t xml:space="preserve">2. </w:t>
      </w:r>
      <w:r>
        <w:tab/>
      </w:r>
      <w:r w:rsidR="009C5033">
        <w:t xml:space="preserve">Class </w:t>
      </w:r>
      <w:r>
        <w:t>Attendance</w:t>
      </w:r>
      <w:r w:rsidR="004E7F16">
        <w:t xml:space="preserve"> and Participation</w:t>
      </w:r>
      <w:r>
        <w:tab/>
      </w:r>
      <w:r>
        <w:tab/>
      </w:r>
      <w:r>
        <w:tab/>
      </w:r>
      <w:r w:rsidR="00D97EE5">
        <w:t>20</w:t>
      </w:r>
      <w:r>
        <w:t>%</w:t>
      </w:r>
    </w:p>
    <w:p w14:paraId="367FECC8" w14:textId="6AA9ED1B" w:rsidR="00A90B29" w:rsidRDefault="00A90B29" w:rsidP="00D83CB1">
      <w:r>
        <w:tab/>
      </w:r>
      <w:r w:rsidR="000001C0">
        <w:t>3</w:t>
      </w:r>
      <w:r>
        <w:t>.</w:t>
      </w:r>
      <w:r>
        <w:tab/>
      </w:r>
      <w:r w:rsidR="000001C0">
        <w:t xml:space="preserve">Final </w:t>
      </w:r>
      <w:r w:rsidR="008D4B20">
        <w:t>Assignment</w:t>
      </w:r>
      <w:r>
        <w:tab/>
      </w:r>
      <w:r>
        <w:tab/>
      </w:r>
      <w:r>
        <w:tab/>
        <w:t xml:space="preserve"> </w:t>
      </w:r>
      <w:r>
        <w:tab/>
      </w:r>
      <w:r>
        <w:tab/>
      </w:r>
      <w:r w:rsidR="00D97EE5">
        <w:t>10</w:t>
      </w:r>
      <w:r>
        <w:t>%</w:t>
      </w:r>
    </w:p>
    <w:p w14:paraId="0C1828E5" w14:textId="77777777" w:rsidR="00C20C5B" w:rsidRDefault="00C20C5B" w:rsidP="002F56FB">
      <w:pPr>
        <w:rPr>
          <w:b/>
        </w:rPr>
      </w:pPr>
    </w:p>
    <w:p w14:paraId="3BE15A67" w14:textId="14F16764" w:rsidR="002F56FB" w:rsidRDefault="00811043" w:rsidP="002F56FB">
      <w:pPr>
        <w:rPr>
          <w:b/>
        </w:rPr>
      </w:pPr>
      <w:r>
        <w:rPr>
          <w:b/>
        </w:rPr>
        <w:t>Requirements</w:t>
      </w:r>
      <w:r w:rsidR="002F56FB" w:rsidRPr="00D83CB1">
        <w:rPr>
          <w:b/>
        </w:rPr>
        <w:t xml:space="preserve">: </w:t>
      </w:r>
    </w:p>
    <w:p w14:paraId="5A6F7C3B" w14:textId="52C495BA" w:rsidR="00FA41B4" w:rsidRDefault="00FA41B4" w:rsidP="00FA41B4">
      <w:r w:rsidRPr="00573183">
        <w:rPr>
          <w:b/>
          <w:bCs/>
        </w:rPr>
        <w:t>1.</w:t>
      </w:r>
      <w:r>
        <w:t xml:space="preserve"> </w:t>
      </w:r>
      <w:r w:rsidRPr="00FA41B4">
        <w:rPr>
          <w:b/>
          <w:bCs/>
        </w:rPr>
        <w:t>Computer Proficiency</w:t>
      </w:r>
    </w:p>
    <w:p w14:paraId="124F7184" w14:textId="18751B0F" w:rsidR="00FA41B4" w:rsidRDefault="00FA41B4" w:rsidP="00FA41B4">
      <w:r>
        <w:t>Students must be able to use a word-processing program (Microsoft Word</w:t>
      </w:r>
      <w:r w:rsidR="00D97EE5">
        <w:t>, Google Docs,</w:t>
      </w:r>
      <w:r>
        <w:t xml:space="preserve"> or equivalent) and spreadsheet (Microsoft Excel</w:t>
      </w:r>
      <w:r w:rsidR="00D97EE5">
        <w:t>, Google Sheets,</w:t>
      </w:r>
      <w:r>
        <w:t xml:space="preserve"> or equivalent)</w:t>
      </w:r>
      <w:r w:rsidR="007004D2">
        <w:t xml:space="preserve">, as well as </w:t>
      </w:r>
      <w:r w:rsidR="00D97EE5">
        <w:t>online survey software (Google or Microsoft Forms)</w:t>
      </w:r>
      <w:r w:rsidR="007004D2">
        <w:t xml:space="preserve">. </w:t>
      </w:r>
      <w:r>
        <w:t xml:space="preserve">These will be used to design </w:t>
      </w:r>
      <w:r w:rsidR="00280F8E">
        <w:t xml:space="preserve">research </w:t>
      </w:r>
      <w:r>
        <w:t>tools and analyze data. Class time is limited, so it is important that students are already familiar with these programs.</w:t>
      </w:r>
    </w:p>
    <w:p w14:paraId="3B086D3D" w14:textId="4D538398" w:rsidR="002F56FB" w:rsidRDefault="002F56FB" w:rsidP="002F56FB">
      <w:pPr>
        <w:rPr>
          <w:b/>
        </w:rPr>
      </w:pPr>
    </w:p>
    <w:p w14:paraId="75ACEC4F" w14:textId="29171904" w:rsidR="00811043" w:rsidRPr="00FA41B4" w:rsidRDefault="002E7267">
      <w:r w:rsidRPr="00573183">
        <w:rPr>
          <w:b/>
          <w:bCs/>
        </w:rPr>
        <w:t>2</w:t>
      </w:r>
      <w:r w:rsidR="00FA41B4" w:rsidRPr="00573183">
        <w:rPr>
          <w:b/>
          <w:bCs/>
        </w:rPr>
        <w:t>.</w:t>
      </w:r>
      <w:r w:rsidR="00FA41B4" w:rsidRPr="00FA41B4">
        <w:t xml:space="preserve"> </w:t>
      </w:r>
      <w:r w:rsidR="00FA41B4" w:rsidRPr="00FA41B4">
        <w:rPr>
          <w:b/>
          <w:bCs/>
        </w:rPr>
        <w:t>Class Sessions</w:t>
      </w:r>
    </w:p>
    <w:p w14:paraId="4136B689" w14:textId="354DCDF3" w:rsidR="00811043" w:rsidRDefault="00811043">
      <w:r>
        <w:t>The first session</w:t>
      </w:r>
      <w:r w:rsidR="00E16E06">
        <w:t>s</w:t>
      </w:r>
      <w:r>
        <w:t xml:space="preserve"> </w:t>
      </w:r>
      <w:r w:rsidR="00BA3011">
        <w:t>introduce</w:t>
      </w:r>
      <w:r>
        <w:t xml:space="preserve"> data collection and analysis</w:t>
      </w:r>
      <w:r w:rsidR="00B73B88">
        <w:t xml:space="preserve"> in the context of the </w:t>
      </w:r>
      <w:proofErr w:type="spellStart"/>
      <w:r w:rsidR="00B73B88">
        <w:t>D.Min</w:t>
      </w:r>
      <w:proofErr w:type="spellEnd"/>
      <w:r w:rsidR="00B73B88">
        <w:t>. projects</w:t>
      </w:r>
      <w:r>
        <w:t>.</w:t>
      </w:r>
      <w:r w:rsidR="000001C0">
        <w:t xml:space="preserve"> An explanation of the </w:t>
      </w:r>
      <w:r w:rsidR="00D97EE5">
        <w:t>F</w:t>
      </w:r>
      <w:r w:rsidR="000001C0">
        <w:t xml:space="preserve">irst </w:t>
      </w:r>
      <w:r w:rsidR="00D97EE5">
        <w:t>A</w:t>
      </w:r>
      <w:r w:rsidR="000001C0">
        <w:t>ssignment, a short (</w:t>
      </w:r>
      <w:r w:rsidR="00455398">
        <w:t>1</w:t>
      </w:r>
      <w:r w:rsidR="000001C0">
        <w:t>-3 page) paper, will be given.</w:t>
      </w:r>
      <w:r w:rsidR="00E16E06">
        <w:t xml:space="preserve"> Students will also complete a simple online survey.</w:t>
      </w:r>
    </w:p>
    <w:p w14:paraId="742F2E8B" w14:textId="77777777" w:rsidR="009C5033" w:rsidRDefault="009C5033"/>
    <w:p w14:paraId="33AB40B2" w14:textId="13DABE63" w:rsidR="00FA41B4" w:rsidRDefault="00FA41B4">
      <w:r>
        <w:t>Th</w:t>
      </w:r>
      <w:r w:rsidR="00E16E06">
        <w:t>is</w:t>
      </w:r>
      <w:r>
        <w:t xml:space="preserve"> course focuses on completing </w:t>
      </w:r>
      <w:r w:rsidR="000001C0">
        <w:t>P</w:t>
      </w:r>
      <w:r>
        <w:t xml:space="preserve">ractical </w:t>
      </w:r>
      <w:r w:rsidR="000001C0">
        <w:t>A</w:t>
      </w:r>
      <w:r>
        <w:t xml:space="preserve">ssignments </w:t>
      </w:r>
      <w:r w:rsidR="00C20C5B">
        <w:t>which</w:t>
      </w:r>
      <w:r w:rsidR="008400BC">
        <w:t>,</w:t>
      </w:r>
      <w:r w:rsidR="00C20C5B">
        <w:t xml:space="preserve"> d</w:t>
      </w:r>
      <w:r>
        <w:t>ue to the nature of remote learning, will be done individually.</w:t>
      </w:r>
      <w:r w:rsidR="00C20C5B">
        <w:t xml:space="preserve"> </w:t>
      </w:r>
      <w:proofErr w:type="gramStart"/>
      <w:r w:rsidR="00E16E06">
        <w:t>The majority of</w:t>
      </w:r>
      <w:proofErr w:type="gramEnd"/>
      <w:r w:rsidR="00E16E06">
        <w:t xml:space="preserve"> c</w:t>
      </w:r>
      <w:r w:rsidR="00C20C5B">
        <w:t>lass time will be spent on oral reports and discussion of each completed assignment.</w:t>
      </w:r>
      <w:r w:rsidR="00573183">
        <w:t xml:space="preserve"> </w:t>
      </w:r>
    </w:p>
    <w:p w14:paraId="09E9E212" w14:textId="77777777" w:rsidR="00FA41B4" w:rsidRDefault="00FA41B4"/>
    <w:p w14:paraId="15C23AC9" w14:textId="05E2977D" w:rsidR="00811043" w:rsidRDefault="00FA41B4">
      <w:r>
        <w:t xml:space="preserve">The </w:t>
      </w:r>
      <w:r w:rsidR="00D97EE5">
        <w:t>P</w:t>
      </w:r>
      <w:r w:rsidR="000001C0">
        <w:t xml:space="preserve">ractical </w:t>
      </w:r>
      <w:r w:rsidR="00D97EE5">
        <w:t>A</w:t>
      </w:r>
      <w:r w:rsidR="00811043">
        <w:t>ssignments</w:t>
      </w:r>
      <w:r w:rsidR="00B73B88">
        <w:t xml:space="preserve"> are: </w:t>
      </w:r>
      <w:r w:rsidR="007825DF">
        <w:t>Simple Survey</w:t>
      </w:r>
      <w:r w:rsidR="00B73B88">
        <w:t xml:space="preserve">, Questionnaire using </w:t>
      </w:r>
      <w:r w:rsidR="00D97EE5">
        <w:t>R</w:t>
      </w:r>
      <w:r w:rsidR="00B73B88">
        <w:t xml:space="preserve">ating </w:t>
      </w:r>
      <w:r w:rsidR="00D97EE5">
        <w:t>S</w:t>
      </w:r>
      <w:r w:rsidR="00B73B88">
        <w:t xml:space="preserve">cales, and Interview. </w:t>
      </w:r>
      <w:r w:rsidR="00811043">
        <w:t xml:space="preserve">Each assignment involves the following </w:t>
      </w:r>
      <w:r w:rsidR="00B73B88">
        <w:t>components</w:t>
      </w:r>
      <w:r w:rsidR="00811043">
        <w:t>:</w:t>
      </w:r>
    </w:p>
    <w:p w14:paraId="22B3CE1F" w14:textId="77777777" w:rsidR="009C5033" w:rsidRDefault="009C5033"/>
    <w:p w14:paraId="74BDB12E" w14:textId="62DF6864" w:rsidR="00E16E06" w:rsidRDefault="00811043" w:rsidP="009C5033">
      <w:pPr>
        <w:ind w:left="720"/>
      </w:pPr>
      <w:r>
        <w:t>a.</w:t>
      </w:r>
      <w:r w:rsidR="00E16E06">
        <w:t xml:space="preserve"> Introduce problem </w:t>
      </w:r>
    </w:p>
    <w:p w14:paraId="4A14DBA3" w14:textId="5F1B3512" w:rsidR="00811043" w:rsidRDefault="00E16E06" w:rsidP="009C5033">
      <w:pPr>
        <w:ind w:left="720"/>
      </w:pPr>
      <w:r>
        <w:t xml:space="preserve">b. </w:t>
      </w:r>
      <w:r w:rsidR="00BC6C17">
        <w:t>Formulate</w:t>
      </w:r>
      <w:r w:rsidR="00811043">
        <w:t xml:space="preserve"> research question</w:t>
      </w:r>
    </w:p>
    <w:p w14:paraId="5A263D90" w14:textId="11173996" w:rsidR="00811043" w:rsidRDefault="00E16E06" w:rsidP="009C5033">
      <w:pPr>
        <w:ind w:left="720"/>
      </w:pPr>
      <w:r>
        <w:t>c</w:t>
      </w:r>
      <w:r w:rsidR="00811043">
        <w:t>. Design appropriate research tool</w:t>
      </w:r>
    </w:p>
    <w:p w14:paraId="33C84D89" w14:textId="4A1451F1" w:rsidR="00811043" w:rsidRDefault="00E16E06" w:rsidP="009C5033">
      <w:pPr>
        <w:ind w:left="720"/>
      </w:pPr>
      <w:r>
        <w:t>d</w:t>
      </w:r>
      <w:r w:rsidR="00811043">
        <w:t>. Administer to class members</w:t>
      </w:r>
      <w:r w:rsidR="00B77872">
        <w:t>/others</w:t>
      </w:r>
    </w:p>
    <w:p w14:paraId="4974933F" w14:textId="5AA6329C" w:rsidR="00811043" w:rsidRDefault="00E16E06" w:rsidP="009C5033">
      <w:pPr>
        <w:ind w:left="720"/>
      </w:pPr>
      <w:r>
        <w:t>e</w:t>
      </w:r>
      <w:r w:rsidR="00811043">
        <w:t xml:space="preserve">. Collect and </w:t>
      </w:r>
      <w:r w:rsidR="000001C0">
        <w:t>graph</w:t>
      </w:r>
      <w:r w:rsidR="00811043">
        <w:t xml:space="preserve"> data</w:t>
      </w:r>
    </w:p>
    <w:p w14:paraId="62FF5D10" w14:textId="067A99B0" w:rsidR="00811043" w:rsidRDefault="00E16E06" w:rsidP="009C5033">
      <w:pPr>
        <w:ind w:left="720"/>
      </w:pPr>
      <w:r>
        <w:t>f</w:t>
      </w:r>
      <w:r w:rsidR="00811043">
        <w:t>. Perform simple statistical analysis</w:t>
      </w:r>
    </w:p>
    <w:p w14:paraId="645A83A9" w14:textId="03AB6F74" w:rsidR="00811043" w:rsidRDefault="00E16E06" w:rsidP="009C5033">
      <w:pPr>
        <w:ind w:left="720"/>
      </w:pPr>
      <w:r>
        <w:t>g</w:t>
      </w:r>
      <w:r w:rsidR="00811043">
        <w:t xml:space="preserve">. Present </w:t>
      </w:r>
      <w:r w:rsidR="008418ED">
        <w:t>an oral report</w:t>
      </w:r>
      <w:r w:rsidR="00811043">
        <w:t xml:space="preserve"> to the class</w:t>
      </w:r>
      <w:r w:rsidR="008418ED">
        <w:t xml:space="preserve"> with supporting written materials,</w:t>
      </w:r>
      <w:r w:rsidR="00811043">
        <w:t xml:space="preserve"> and respond to questions</w:t>
      </w:r>
    </w:p>
    <w:p w14:paraId="7ED3B33D" w14:textId="77777777" w:rsidR="00573183" w:rsidRDefault="00573183">
      <w:pPr>
        <w:rPr>
          <w:b/>
          <w:bCs/>
        </w:rPr>
      </w:pPr>
    </w:p>
    <w:p w14:paraId="498D29D6" w14:textId="7D71C4A4" w:rsidR="000001C0" w:rsidRPr="000001C0" w:rsidRDefault="002E7267">
      <w:pPr>
        <w:rPr>
          <w:b/>
          <w:bCs/>
        </w:rPr>
      </w:pPr>
      <w:r>
        <w:rPr>
          <w:b/>
          <w:bCs/>
        </w:rPr>
        <w:t>3</w:t>
      </w:r>
      <w:r w:rsidR="000001C0" w:rsidRPr="000001C0">
        <w:rPr>
          <w:b/>
          <w:bCs/>
        </w:rPr>
        <w:t>. Final Assignment</w:t>
      </w:r>
    </w:p>
    <w:p w14:paraId="6E9D0E20" w14:textId="40885762" w:rsidR="009C5033" w:rsidRDefault="00811043">
      <w:r>
        <w:t xml:space="preserve">The </w:t>
      </w:r>
      <w:r w:rsidR="000001C0">
        <w:t>Fi</w:t>
      </w:r>
      <w:r>
        <w:t xml:space="preserve">nal </w:t>
      </w:r>
      <w:r w:rsidR="000001C0">
        <w:t>A</w:t>
      </w:r>
      <w:r>
        <w:t xml:space="preserve">ssignment is </w:t>
      </w:r>
      <w:r w:rsidR="009C5033">
        <w:t xml:space="preserve">for each student </w:t>
      </w:r>
      <w:r>
        <w:t>to develop the</w:t>
      </w:r>
      <w:r w:rsidR="00B73B88">
        <w:t>ir</w:t>
      </w:r>
      <w:r>
        <w:t xml:space="preserve"> research strategy for the</w:t>
      </w:r>
      <w:r w:rsidR="009C5033">
        <w:t xml:space="preserve">ir </w:t>
      </w:r>
      <w:proofErr w:type="spellStart"/>
      <w:r w:rsidR="009C5033">
        <w:t>D.Min</w:t>
      </w:r>
      <w:proofErr w:type="spellEnd"/>
      <w:r w:rsidR="009C5033">
        <w:t xml:space="preserve">. project. Students </w:t>
      </w:r>
      <w:r w:rsidR="000001C0">
        <w:t xml:space="preserve">may </w:t>
      </w:r>
      <w:r w:rsidR="009C5033">
        <w:t xml:space="preserve">present </w:t>
      </w:r>
      <w:r w:rsidR="00C21390">
        <w:t xml:space="preserve">their </w:t>
      </w:r>
      <w:r w:rsidR="008261A2">
        <w:t>proposal</w:t>
      </w:r>
      <w:r w:rsidR="00B73B88">
        <w:t>s</w:t>
      </w:r>
      <w:r w:rsidR="008261A2">
        <w:t xml:space="preserve"> </w:t>
      </w:r>
      <w:r w:rsidR="00DE3ADE">
        <w:t>for</w:t>
      </w:r>
      <w:r w:rsidR="008261A2">
        <w:t xml:space="preserve"> </w:t>
      </w:r>
      <w:r w:rsidR="00C21390">
        <w:t xml:space="preserve">data </w:t>
      </w:r>
      <w:r w:rsidR="008261A2">
        <w:t>collect</w:t>
      </w:r>
      <w:r w:rsidR="00C21390">
        <w:t>ion</w:t>
      </w:r>
      <w:r w:rsidR="008261A2">
        <w:t xml:space="preserve"> and analy</w:t>
      </w:r>
      <w:r w:rsidR="00C21390">
        <w:t>sis</w:t>
      </w:r>
      <w:r w:rsidR="008261A2">
        <w:t xml:space="preserve"> </w:t>
      </w:r>
      <w:r w:rsidR="009C5033">
        <w:t>to the class for feedback</w:t>
      </w:r>
      <w:r w:rsidR="000001C0">
        <w:t xml:space="preserve"> (if time permits)</w:t>
      </w:r>
      <w:r w:rsidR="009C5033">
        <w:t xml:space="preserve">. </w:t>
      </w:r>
    </w:p>
    <w:p w14:paraId="0DE27B60" w14:textId="5F9BE045" w:rsidR="00A0679E" w:rsidRDefault="000001C0">
      <w:pPr>
        <w:rPr>
          <w:b/>
          <w:u w:val="single"/>
        </w:rPr>
      </w:pPr>
      <w:r>
        <w:lastRenderedPageBreak/>
        <w:t xml:space="preserve">Each student must submit a written report of their research </w:t>
      </w:r>
      <w:r w:rsidR="009C5033">
        <w:t xml:space="preserve">strategy within </w:t>
      </w:r>
      <w:r w:rsidR="00FA41B4">
        <w:t>2</w:t>
      </w:r>
      <w:r w:rsidR="00C84BE5">
        <w:t xml:space="preserve"> weeks </w:t>
      </w:r>
      <w:r w:rsidR="009C5033">
        <w:t xml:space="preserve">of the end of the </w:t>
      </w:r>
      <w:r w:rsidR="00FA41B4">
        <w:t>course</w:t>
      </w:r>
      <w:r w:rsidR="00C84BE5">
        <w:t>.</w:t>
      </w:r>
      <w:r w:rsidR="009C5033">
        <w:t xml:space="preserve"> </w:t>
      </w:r>
    </w:p>
    <w:p w14:paraId="191FBB11" w14:textId="2A27130F" w:rsidR="00DE3ADE" w:rsidRDefault="00DE3ADE">
      <w:pPr>
        <w:rPr>
          <w:b/>
          <w:u w:val="single"/>
        </w:rPr>
      </w:pPr>
    </w:p>
    <w:p w14:paraId="3812E850" w14:textId="26F4CDA2" w:rsidR="001C5C04" w:rsidRDefault="001C5C04">
      <w:pPr>
        <w:rPr>
          <w:b/>
          <w:u w:val="single"/>
        </w:rPr>
      </w:pPr>
      <w:r>
        <w:rPr>
          <w:b/>
          <w:u w:val="single"/>
        </w:rPr>
        <w:t>Class Schedule</w:t>
      </w:r>
    </w:p>
    <w:p w14:paraId="03510B4D" w14:textId="77777777" w:rsidR="00E134AF" w:rsidRDefault="001C5C04">
      <w:pPr>
        <w:rPr>
          <w:bCs/>
        </w:rPr>
      </w:pPr>
      <w:r>
        <w:rPr>
          <w:bCs/>
        </w:rPr>
        <w:t>This is a general outline of the schedule. Each student will be given time to present their report on each assignment and answer questions during the class sessions.</w:t>
      </w:r>
      <w:r w:rsidR="00EA1310">
        <w:rPr>
          <w:bCs/>
        </w:rPr>
        <w:t xml:space="preserve"> Reports on each assignment will be given over 2 or 3 class sessions.</w:t>
      </w:r>
      <w:r>
        <w:rPr>
          <w:bCs/>
        </w:rPr>
        <w:t xml:space="preserve"> Instructions on how to complete each assignment will be given in class the week before the reports </w:t>
      </w:r>
      <w:r w:rsidR="00EA1310">
        <w:rPr>
          <w:bCs/>
        </w:rPr>
        <w:t>start</w:t>
      </w:r>
      <w:r>
        <w:rPr>
          <w:bCs/>
        </w:rPr>
        <w:t xml:space="preserve"> </w:t>
      </w:r>
      <w:r w:rsidR="00EA1310">
        <w:rPr>
          <w:bCs/>
        </w:rPr>
        <w:t>to be given</w:t>
      </w:r>
      <w:r>
        <w:rPr>
          <w:bCs/>
        </w:rPr>
        <w:t xml:space="preserve">. </w:t>
      </w:r>
    </w:p>
    <w:p w14:paraId="301420F4" w14:textId="77777777" w:rsidR="00E134AF" w:rsidRDefault="00E134AF">
      <w:pPr>
        <w:rPr>
          <w:bCs/>
        </w:rPr>
      </w:pPr>
    </w:p>
    <w:p w14:paraId="5FFFD91A" w14:textId="116D0E8A" w:rsidR="001C5C04" w:rsidRDefault="00E134AF">
      <w:pPr>
        <w:rPr>
          <w:bCs/>
        </w:rPr>
      </w:pPr>
      <w:r>
        <w:rPr>
          <w:bCs/>
        </w:rPr>
        <w:t>Class participation is part of the grade for this course. Students should treat the virtual classroom with the same level of respect that they would treat the physical classroom</w:t>
      </w:r>
      <w:r w:rsidR="00B31153">
        <w:rPr>
          <w:bCs/>
        </w:rPr>
        <w:t xml:space="preserve">, i.e. </w:t>
      </w:r>
      <w:r>
        <w:rPr>
          <w:bCs/>
        </w:rPr>
        <w:t xml:space="preserve">be on time and fully present (camera on, microphone on as much as possible) </w:t>
      </w:r>
      <w:proofErr w:type="gramStart"/>
      <w:r>
        <w:rPr>
          <w:bCs/>
        </w:rPr>
        <w:t>in order to</w:t>
      </w:r>
      <w:proofErr w:type="gramEnd"/>
      <w:r>
        <w:rPr>
          <w:bCs/>
        </w:rPr>
        <w:t xml:space="preserve"> participate fully</w:t>
      </w:r>
      <w:r w:rsidR="00B31153">
        <w:rPr>
          <w:bCs/>
        </w:rPr>
        <w:t xml:space="preserve"> in all class sessions, responding to other students’ presentations </w:t>
      </w:r>
      <w:r w:rsidR="008400BC">
        <w:rPr>
          <w:bCs/>
        </w:rPr>
        <w:t xml:space="preserve">and </w:t>
      </w:r>
      <w:r w:rsidR="00B31153">
        <w:rPr>
          <w:bCs/>
        </w:rPr>
        <w:t xml:space="preserve">not just giving </w:t>
      </w:r>
      <w:r w:rsidR="000001C0">
        <w:rPr>
          <w:bCs/>
        </w:rPr>
        <w:t>thei</w:t>
      </w:r>
      <w:r w:rsidR="00B31153">
        <w:rPr>
          <w:bCs/>
        </w:rPr>
        <w:t>r own report.</w:t>
      </w:r>
    </w:p>
    <w:p w14:paraId="0BC0A873" w14:textId="77777777" w:rsidR="001C5C04" w:rsidRPr="001C5C04" w:rsidRDefault="001C5C04">
      <w:pPr>
        <w:rPr>
          <w:bCs/>
        </w:rPr>
      </w:pPr>
    </w:p>
    <w:p w14:paraId="3496CE9E" w14:textId="7C9ADE33" w:rsidR="001C5C04" w:rsidRDefault="001C5C04" w:rsidP="001C5C04">
      <w:r>
        <w:t>Week</w:t>
      </w:r>
      <w:r w:rsidR="000001C0">
        <w:t>s</w:t>
      </w:r>
      <w:r>
        <w:t xml:space="preserve"> 1</w:t>
      </w:r>
      <w:r w:rsidR="000001C0">
        <w:t>-2</w:t>
      </w:r>
      <w:r>
        <w:t>:</w:t>
      </w:r>
      <w:r>
        <w:tab/>
        <w:t xml:space="preserve">Introduction to </w:t>
      </w:r>
      <w:r w:rsidR="000001C0">
        <w:t>research methodologies</w:t>
      </w:r>
      <w:r w:rsidR="00E16E06">
        <w:t>, First Assignment, Survey</w:t>
      </w:r>
    </w:p>
    <w:p w14:paraId="68ADADD8" w14:textId="00F1C95C" w:rsidR="001C5C04" w:rsidRDefault="001C5C04" w:rsidP="001C5C04">
      <w:r>
        <w:t xml:space="preserve">Weeks </w:t>
      </w:r>
      <w:r w:rsidR="000001C0">
        <w:t>3</w:t>
      </w:r>
      <w:r>
        <w:t>-</w:t>
      </w:r>
      <w:r w:rsidR="000001C0">
        <w:t>5</w:t>
      </w:r>
      <w:r>
        <w:t>:</w:t>
      </w:r>
      <w:r>
        <w:tab/>
      </w:r>
      <w:r w:rsidR="000001C0">
        <w:t xml:space="preserve">Practical </w:t>
      </w:r>
      <w:r>
        <w:t>Assignment 1 – Simple Survey</w:t>
      </w:r>
    </w:p>
    <w:p w14:paraId="5E3E02A6" w14:textId="6EADD859" w:rsidR="001C5C04" w:rsidRDefault="001C5C04" w:rsidP="001C5C04">
      <w:r>
        <w:t xml:space="preserve">Weeks </w:t>
      </w:r>
      <w:r w:rsidR="000001C0">
        <w:t>6</w:t>
      </w:r>
      <w:r>
        <w:t>-</w:t>
      </w:r>
      <w:r w:rsidR="000001C0">
        <w:t>7</w:t>
      </w:r>
      <w:r>
        <w:t>:</w:t>
      </w:r>
      <w:r>
        <w:tab/>
      </w:r>
      <w:r w:rsidR="000001C0">
        <w:t xml:space="preserve">Practical </w:t>
      </w:r>
      <w:r>
        <w:t>Assignment 2 – Questionnaire with Rating Scales</w:t>
      </w:r>
    </w:p>
    <w:p w14:paraId="4F625BA6" w14:textId="432272E1" w:rsidR="001C5C04" w:rsidRDefault="001C5C04" w:rsidP="001C5C04">
      <w:r>
        <w:t xml:space="preserve">Weeks </w:t>
      </w:r>
      <w:r w:rsidR="000001C0">
        <w:t>8</w:t>
      </w:r>
      <w:r>
        <w:t>-</w:t>
      </w:r>
      <w:r w:rsidR="000001C0">
        <w:t>9</w:t>
      </w:r>
      <w:r>
        <w:t>:</w:t>
      </w:r>
      <w:r>
        <w:tab/>
      </w:r>
      <w:r w:rsidR="000001C0">
        <w:t xml:space="preserve">Practical </w:t>
      </w:r>
      <w:r>
        <w:t>Assignment 3 – Interview</w:t>
      </w:r>
    </w:p>
    <w:p w14:paraId="70DF7F58" w14:textId="2C79B42B" w:rsidR="001C5C04" w:rsidRDefault="001C5C04" w:rsidP="001C5C04">
      <w:r>
        <w:t xml:space="preserve">Week </w:t>
      </w:r>
      <w:r w:rsidR="000001C0">
        <w:t>1</w:t>
      </w:r>
      <w:r>
        <w:t>0:</w:t>
      </w:r>
      <w:r>
        <w:tab/>
      </w:r>
      <w:r w:rsidR="000001C0">
        <w:t>Discussion of</w:t>
      </w:r>
      <w:r>
        <w:t xml:space="preserve"> </w:t>
      </w:r>
      <w:r w:rsidR="000001C0">
        <w:t>p</w:t>
      </w:r>
      <w:r>
        <w:t xml:space="preserve">roposals for </w:t>
      </w:r>
      <w:r w:rsidR="000001C0">
        <w:t>research strategies</w:t>
      </w:r>
      <w:r>
        <w:t xml:space="preserve"> </w:t>
      </w:r>
      <w:r w:rsidR="000001C0">
        <w:t>(if time permits)</w:t>
      </w:r>
      <w:r>
        <w:t xml:space="preserve"> </w:t>
      </w:r>
    </w:p>
    <w:p w14:paraId="72A5AC78" w14:textId="77777777" w:rsidR="001C5C04" w:rsidRDefault="001C5C04" w:rsidP="001C5C04"/>
    <w:p w14:paraId="46414395" w14:textId="77777777" w:rsidR="00AC65FD" w:rsidRPr="00AC65FD" w:rsidRDefault="00AC65FD" w:rsidP="008C7338">
      <w:pPr>
        <w:pStyle w:val="text"/>
        <w:spacing w:before="0" w:beforeAutospacing="0" w:after="0" w:afterAutospacing="0"/>
        <w:rPr>
          <w:rFonts w:ascii="New serif" w:hAnsi="New serif" w:cs="Calibri"/>
          <w:b/>
          <w:bCs/>
          <w:color w:val="1D2228"/>
          <w:sz w:val="22"/>
          <w:szCs w:val="22"/>
          <w:u w:val="single"/>
          <w:shd w:val="clear" w:color="auto" w:fill="FFFFFF"/>
        </w:rPr>
      </w:pPr>
      <w:r w:rsidRPr="00AC65FD">
        <w:rPr>
          <w:rFonts w:ascii="New serif" w:hAnsi="New serif" w:cs="Calibri"/>
          <w:b/>
          <w:bCs/>
          <w:color w:val="1D2228"/>
          <w:sz w:val="22"/>
          <w:szCs w:val="22"/>
          <w:u w:val="single"/>
          <w:shd w:val="clear" w:color="auto" w:fill="FFFFFF"/>
        </w:rPr>
        <w:t>Plagiarism and Academic Integrity Policy</w:t>
      </w:r>
    </w:p>
    <w:p w14:paraId="403434D6" w14:textId="77777777" w:rsidR="00AC65FD" w:rsidRDefault="00AC65FD" w:rsidP="00AC65FD">
      <w:r>
        <w:t>Each student's work is expected to be a product of his or her own effort. Plagiarism is a form of dishonesty that occurs when a student passes off someone else's work as their own.  Plagiarism in its most severe form occurs when a student purchases a paper from a third party or submits an entire body of work written by a third party, as the student’s own. These most serious cases can be reported to the Office of the Provost for disciplinary action. Possible actions include probation, suspension, or dismissal/separation from HJI.</w:t>
      </w:r>
    </w:p>
    <w:p w14:paraId="3F4C0B55" w14:textId="77777777" w:rsidR="00AC65FD" w:rsidRDefault="00AC65FD" w:rsidP="00AC65FD">
      <w:pPr>
        <w:rPr>
          <w:rFonts w:ascii="Calibri" w:hAnsi="Calibri"/>
        </w:rPr>
      </w:pPr>
    </w:p>
    <w:p w14:paraId="4A29F56C" w14:textId="77777777" w:rsidR="00AC65FD" w:rsidRDefault="00AC65FD" w:rsidP="00AC65FD">
      <w:r>
        <w:t xml:space="preserve">Cutting and pasting material from various websites without citing the source of said material also constitutes plagiarism, as is a failure to cite sources in a paper, conveying the impression, intentionally or not, that another writer’s work is the student’s own. In these cases of plagiarism, the instructor may give the student an “F” for the offending assignment, require that the student repeat the assignment, or if the plagiarism continues, give the student an “F” for the course.  A pattern of such behavior may be reported to the </w:t>
      </w:r>
    </w:p>
    <w:p w14:paraId="2DDBD786" w14:textId="635B8C80" w:rsidR="00AC65FD" w:rsidRDefault="00AC65FD" w:rsidP="00AC65FD">
      <w:pPr>
        <w:rPr>
          <w:rFonts w:ascii="Calibri" w:hAnsi="Calibri"/>
        </w:rPr>
      </w:pPr>
      <w:r>
        <w:t>Office of the Provost. It can lead to serious consequences as listed above.</w:t>
      </w:r>
    </w:p>
    <w:p w14:paraId="44EC5F41" w14:textId="77777777" w:rsidR="00AC65FD" w:rsidRDefault="00AC65FD" w:rsidP="00AC65FD"/>
    <w:p w14:paraId="65E80B17" w14:textId="46B911CA" w:rsidR="00AC65FD" w:rsidRDefault="00AC65FD" w:rsidP="00AC65FD">
      <w:r>
        <w:t xml:space="preserve">Use of generative artificial intelligence (AI) tools like ChatGPT in assignments is permitted only with prior permission of the instructor. If the instructor permits students to use AI for research, students should know that it may give false results and its facts need to be checked and verified. Any passages generated by AI must be given proper citation, just as for citing other authors’ works. In addition, students must append a paragraph at the end of their work explaining how and why they used ChatGPT, which includes what prompts were used and what measures were taken to verify its accuracy. Students may not use AI to produce the content for an assignment. If an AI tool is used without </w:t>
      </w:r>
      <w:r>
        <w:lastRenderedPageBreak/>
        <w:t>obtaining prior permission and/or without providing the required citation or explanation, it will be treated as plagiarism.</w:t>
      </w:r>
    </w:p>
    <w:p w14:paraId="4D068ADB" w14:textId="77777777" w:rsidR="00AC65FD" w:rsidRDefault="00AC65FD" w:rsidP="00AC65FD">
      <w:pPr>
        <w:rPr>
          <w:rFonts w:ascii="Calibri" w:hAnsi="Calibri"/>
        </w:rPr>
      </w:pPr>
    </w:p>
    <w:p w14:paraId="11FE6247" w14:textId="77777777" w:rsidR="00AC65FD" w:rsidRDefault="00AC65FD" w:rsidP="00AC65FD">
      <w:pPr>
        <w:rPr>
          <w:rFonts w:ascii="Arial" w:hAnsi="Arial" w:cs="Arial"/>
        </w:rPr>
      </w:pPr>
      <w:r>
        <w:t>Faculty reserve the right to use plagiarism detection software, such as Turnitin, to find instances of AI-generated writing, as well as plagiarism from other sources, in student assignments.</w:t>
      </w:r>
      <w:r>
        <w:rPr>
          <w:rFonts w:ascii="Arial" w:hAnsi="Arial" w:cs="Arial"/>
        </w:rPr>
        <w:t> </w:t>
      </w:r>
    </w:p>
    <w:p w14:paraId="59625014" w14:textId="77777777" w:rsidR="00AC65FD" w:rsidRDefault="00AC65FD" w:rsidP="00AC65FD">
      <w:pPr>
        <w:rPr>
          <w:rFonts w:ascii="Calibri" w:hAnsi="Calibri"/>
        </w:rPr>
      </w:pPr>
    </w:p>
    <w:p w14:paraId="488076BD" w14:textId="7E6BE1EF" w:rsidR="000002B9" w:rsidRPr="000002B9" w:rsidRDefault="000002B9" w:rsidP="000002B9">
      <w:pPr>
        <w:pStyle w:val="yiv5684741501msonormal"/>
        <w:shd w:val="clear" w:color="auto" w:fill="FFFFFF"/>
        <w:spacing w:before="0" w:beforeAutospacing="0" w:after="0" w:afterAutospacing="0"/>
        <w:rPr>
          <w:rFonts w:ascii="Calibri" w:hAnsi="Calibri" w:cs="Calibri"/>
          <w:color w:val="1D2228"/>
          <w:sz w:val="22"/>
          <w:szCs w:val="22"/>
          <w:u w:val="single"/>
        </w:rPr>
      </w:pPr>
      <w:r w:rsidRPr="000002B9">
        <w:rPr>
          <w:rFonts w:ascii="New serif" w:hAnsi="New serif" w:cs="Calibri"/>
          <w:b/>
          <w:bCs/>
          <w:color w:val="1D2228"/>
          <w:u w:val="single"/>
        </w:rPr>
        <w:t>Netiquette</w:t>
      </w:r>
    </w:p>
    <w:p w14:paraId="03581691" w14:textId="128591C9" w:rsidR="000002B9" w:rsidRDefault="000002B9" w:rsidP="000002B9">
      <w:pPr>
        <w:pStyle w:val="yiv5684741501msonormal"/>
        <w:shd w:val="clear" w:color="auto" w:fill="FFFFFF"/>
        <w:spacing w:before="0" w:beforeAutospacing="0" w:after="0" w:afterAutospacing="0"/>
        <w:rPr>
          <w:rFonts w:ascii="Calibri" w:hAnsi="Calibri" w:cs="Calibri"/>
          <w:color w:val="1D2228"/>
          <w:sz w:val="22"/>
          <w:szCs w:val="22"/>
        </w:rPr>
      </w:pPr>
      <w:r>
        <w:rPr>
          <w:rFonts w:ascii="New serif" w:hAnsi="New serif" w:cs="Calibri"/>
          <w:color w:val="1D2228"/>
        </w:rPr>
        <w:t xml:space="preserve">When posting online or by email, you need to follow the same ethical standards and laws as you would in face-to-face communications. Your language should be respectful of faculty members and fellow students. Do not post private or confidential information about anyone, and do not provide personal information that could put yourself at risk. </w:t>
      </w:r>
      <w:r w:rsidR="00B0773C">
        <w:rPr>
          <w:rFonts w:ascii="New serif" w:hAnsi="New serif" w:cs="Calibri"/>
          <w:color w:val="1D2228"/>
        </w:rPr>
        <w:t>HJI’s</w:t>
      </w:r>
      <w:r>
        <w:rPr>
          <w:rFonts w:ascii="New serif" w:hAnsi="New serif" w:cs="Calibri"/>
          <w:color w:val="1D2228"/>
        </w:rPr>
        <w:t xml:space="preserve"> LMS has robust security measures to protect communication between teacher and student. Yet please be aware that anything that you post in discussions and groups in which other students participate can be retrieved by others and copied.</w:t>
      </w:r>
    </w:p>
    <w:p w14:paraId="65666D59" w14:textId="77777777" w:rsidR="000002B9" w:rsidRDefault="000002B9" w:rsidP="000002B9">
      <w:pPr>
        <w:pStyle w:val="yiv5684741501msonormal"/>
        <w:shd w:val="clear" w:color="auto" w:fill="FFFFFF"/>
        <w:spacing w:before="0" w:beforeAutospacing="0" w:after="0" w:afterAutospacing="0"/>
        <w:rPr>
          <w:rFonts w:ascii="Calibri" w:hAnsi="Calibri" w:cs="Calibri"/>
          <w:color w:val="1D2228"/>
          <w:sz w:val="22"/>
          <w:szCs w:val="22"/>
        </w:rPr>
      </w:pPr>
      <w:r>
        <w:rPr>
          <w:rFonts w:ascii="New serif" w:hAnsi="New serif" w:cs="Calibri"/>
          <w:color w:val="1D2228"/>
        </w:rPr>
        <w:t> </w:t>
      </w:r>
    </w:p>
    <w:p w14:paraId="257DE3C6" w14:textId="7080ECFE" w:rsidR="000002B9" w:rsidRDefault="000002B9" w:rsidP="000002B9">
      <w:pPr>
        <w:pStyle w:val="yiv5684741501msonormal"/>
        <w:shd w:val="clear" w:color="auto" w:fill="FFFFFF"/>
        <w:spacing w:before="0" w:beforeAutospacing="0" w:after="0" w:afterAutospacing="0"/>
        <w:rPr>
          <w:rFonts w:ascii="New serif" w:hAnsi="New serif" w:cs="Calibri"/>
          <w:color w:val="1D2228"/>
        </w:rPr>
      </w:pPr>
      <w:r>
        <w:rPr>
          <w:rFonts w:ascii="New serif" w:hAnsi="New serif" w:cs="Calibri"/>
          <w:color w:val="1D2228"/>
        </w:rPr>
        <w:t xml:space="preserve">Do not download and share course materials without permission of the instructor, as this may violate copyright. </w:t>
      </w:r>
      <w:r w:rsidR="00B0773C">
        <w:rPr>
          <w:rFonts w:ascii="New serif" w:hAnsi="New serif" w:cs="Calibri"/>
          <w:color w:val="1D2228"/>
        </w:rPr>
        <w:t>HJI</w:t>
      </w:r>
      <w:r>
        <w:rPr>
          <w:rFonts w:ascii="New serif" w:hAnsi="New serif" w:cs="Calibri"/>
          <w:color w:val="1D2228"/>
        </w:rPr>
        <w:t xml:space="preserve"> reserves the right to delete postings on </w:t>
      </w:r>
      <w:r w:rsidR="00B0773C">
        <w:rPr>
          <w:rFonts w:ascii="New serif" w:hAnsi="New serif" w:cs="Calibri"/>
          <w:color w:val="1D2228"/>
        </w:rPr>
        <w:t>HJI</w:t>
      </w:r>
      <w:r>
        <w:rPr>
          <w:rFonts w:ascii="New serif" w:hAnsi="New serif" w:cs="Calibri"/>
          <w:color w:val="1D2228"/>
        </w:rPr>
        <w:t xml:space="preserve"> maintained sites that are considered insensitive, harassing</w:t>
      </w:r>
      <w:r w:rsidR="002A0CBF">
        <w:rPr>
          <w:rFonts w:ascii="New serif" w:hAnsi="New serif" w:cs="Calibri"/>
          <w:color w:val="1D2228"/>
        </w:rPr>
        <w:t>,</w:t>
      </w:r>
      <w:r>
        <w:rPr>
          <w:rFonts w:ascii="New serif" w:hAnsi="New serif" w:cs="Calibri"/>
          <w:color w:val="1D2228"/>
        </w:rPr>
        <w:t xml:space="preserve"> or illegal. Language that is illegal, obscene, defamatory, threatening, infringing of intellectual property rights, invasive of privacy, profane, libelous, threatening, harassing abusive, </w:t>
      </w:r>
      <w:proofErr w:type="gramStart"/>
      <w:r>
        <w:rPr>
          <w:rFonts w:ascii="New serif" w:hAnsi="New serif" w:cs="Calibri"/>
          <w:color w:val="1D2228"/>
        </w:rPr>
        <w:t>hateful</w:t>
      </w:r>
      <w:proofErr w:type="gramEnd"/>
      <w:r>
        <w:rPr>
          <w:rFonts w:ascii="New serif" w:hAnsi="New serif" w:cs="Calibri"/>
          <w:color w:val="1D2228"/>
        </w:rPr>
        <w:t xml:space="preserve"> or embarrassing to any person or entity, or otherwise, is a violation of the Student Code.</w:t>
      </w:r>
    </w:p>
    <w:p w14:paraId="72DA93A8" w14:textId="77777777" w:rsidR="00573183" w:rsidRDefault="00573183" w:rsidP="000002B9">
      <w:pPr>
        <w:pStyle w:val="yiv5684741501msonormal"/>
        <w:shd w:val="clear" w:color="auto" w:fill="FFFFFF"/>
        <w:spacing w:before="0" w:beforeAutospacing="0" w:after="0" w:afterAutospacing="0"/>
        <w:rPr>
          <w:rFonts w:ascii="Calibri" w:hAnsi="Calibri" w:cs="Calibri"/>
          <w:color w:val="1D2228"/>
          <w:sz w:val="22"/>
          <w:szCs w:val="22"/>
        </w:rPr>
      </w:pPr>
    </w:p>
    <w:p w14:paraId="5A75B058" w14:textId="77777777" w:rsidR="00AF7798" w:rsidRPr="00FF3628" w:rsidRDefault="00AF7798" w:rsidP="00AF7798">
      <w:pPr>
        <w:pStyle w:val="Heading1"/>
        <w:rPr>
          <w:sz w:val="40"/>
          <w:szCs w:val="22"/>
        </w:rPr>
      </w:pPr>
      <w:r w:rsidRPr="00FF3628">
        <w:rPr>
          <w:szCs w:val="28"/>
        </w:rPr>
        <w:t>Holistic Rubric for Learning Outcomes</w:t>
      </w:r>
    </w:p>
    <w:p w14:paraId="6FFAF47C" w14:textId="77777777" w:rsidR="00AF7798" w:rsidRPr="00FF3628" w:rsidRDefault="00AF7798" w:rsidP="00AF7798">
      <w:pPr>
        <w:rPr>
          <w:bCs/>
          <w:iCs/>
        </w:rPr>
      </w:pPr>
    </w:p>
    <w:tbl>
      <w:tblPr>
        <w:tblStyle w:val="TableGrid"/>
        <w:tblW w:w="5211" w:type="pct"/>
        <w:tblLook w:val="04A0" w:firstRow="1" w:lastRow="0" w:firstColumn="1" w:lastColumn="0" w:noHBand="0" w:noVBand="1"/>
      </w:tblPr>
      <w:tblGrid>
        <w:gridCol w:w="2153"/>
        <w:gridCol w:w="1617"/>
        <w:gridCol w:w="1714"/>
        <w:gridCol w:w="1682"/>
        <w:gridCol w:w="1828"/>
      </w:tblGrid>
      <w:tr w:rsidR="00AF7798" w:rsidRPr="00FF3628" w14:paraId="31775284" w14:textId="77777777" w:rsidTr="00AF7798">
        <w:tc>
          <w:tcPr>
            <w:tcW w:w="1197" w:type="pct"/>
          </w:tcPr>
          <w:p w14:paraId="0982350F" w14:textId="77777777" w:rsidR="00AF7798" w:rsidRPr="00FF3628" w:rsidRDefault="00AF7798" w:rsidP="0068383B">
            <w:pPr>
              <w:spacing w:after="60"/>
              <w:rPr>
                <w:b/>
              </w:rPr>
            </w:pPr>
            <w:r w:rsidRPr="00FF3628">
              <w:rPr>
                <w:b/>
              </w:rPr>
              <w:t>Course Learning Outcome</w:t>
            </w:r>
          </w:p>
        </w:tc>
        <w:tc>
          <w:tcPr>
            <w:tcW w:w="899" w:type="pct"/>
            <w:tcBorders>
              <w:left w:val="double" w:sz="4" w:space="0" w:color="auto"/>
            </w:tcBorders>
          </w:tcPr>
          <w:p w14:paraId="633A253D" w14:textId="77777777" w:rsidR="00AF7798" w:rsidRDefault="00AF7798" w:rsidP="0068383B">
            <w:pPr>
              <w:spacing w:after="60"/>
              <w:jc w:val="center"/>
              <w:rPr>
                <w:b/>
                <w:sz w:val="22"/>
              </w:rPr>
            </w:pPr>
            <w:r w:rsidRPr="00FF3628">
              <w:rPr>
                <w:b/>
                <w:sz w:val="22"/>
              </w:rPr>
              <w:t>Beginner</w:t>
            </w:r>
            <w:r>
              <w:rPr>
                <w:b/>
                <w:sz w:val="22"/>
              </w:rPr>
              <w:t xml:space="preserve"> </w:t>
            </w:r>
          </w:p>
          <w:p w14:paraId="48B3761E" w14:textId="77777777" w:rsidR="00AF7798" w:rsidRPr="00FF3628" w:rsidRDefault="00AF7798" w:rsidP="0068383B">
            <w:pPr>
              <w:spacing w:after="60"/>
              <w:jc w:val="center"/>
              <w:rPr>
                <w:b/>
                <w:sz w:val="22"/>
              </w:rPr>
            </w:pPr>
            <w:r>
              <w:rPr>
                <w:b/>
                <w:sz w:val="22"/>
              </w:rPr>
              <w:t>(1)</w:t>
            </w:r>
          </w:p>
        </w:tc>
        <w:tc>
          <w:tcPr>
            <w:tcW w:w="953" w:type="pct"/>
          </w:tcPr>
          <w:p w14:paraId="27C73863" w14:textId="77777777" w:rsidR="00AF7798" w:rsidRDefault="00AF7798" w:rsidP="0068383B">
            <w:pPr>
              <w:spacing w:after="60"/>
              <w:jc w:val="center"/>
              <w:rPr>
                <w:b/>
                <w:sz w:val="22"/>
              </w:rPr>
            </w:pPr>
            <w:r w:rsidRPr="00FF3628">
              <w:rPr>
                <w:b/>
                <w:sz w:val="22"/>
              </w:rPr>
              <w:t>Approaching</w:t>
            </w:r>
          </w:p>
          <w:p w14:paraId="20CAFF7D" w14:textId="77777777" w:rsidR="00AF7798" w:rsidRPr="00FF3628" w:rsidRDefault="00AF7798" w:rsidP="0068383B">
            <w:pPr>
              <w:spacing w:after="60"/>
              <w:jc w:val="center"/>
              <w:rPr>
                <w:b/>
                <w:sz w:val="22"/>
              </w:rPr>
            </w:pPr>
            <w:r>
              <w:rPr>
                <w:b/>
                <w:sz w:val="22"/>
              </w:rPr>
              <w:t>(2)</w:t>
            </w:r>
          </w:p>
        </w:tc>
        <w:tc>
          <w:tcPr>
            <w:tcW w:w="935" w:type="pct"/>
          </w:tcPr>
          <w:p w14:paraId="26B829DD" w14:textId="77777777" w:rsidR="00AF7798" w:rsidRDefault="00AF7798" w:rsidP="0068383B">
            <w:pPr>
              <w:spacing w:after="60"/>
              <w:jc w:val="center"/>
              <w:rPr>
                <w:b/>
                <w:sz w:val="22"/>
              </w:rPr>
            </w:pPr>
            <w:r w:rsidRPr="00FF3628">
              <w:rPr>
                <w:b/>
                <w:sz w:val="22"/>
              </w:rPr>
              <w:t>Proficient</w:t>
            </w:r>
          </w:p>
          <w:p w14:paraId="022AD9C2" w14:textId="77777777" w:rsidR="00AF7798" w:rsidRPr="00FF3628" w:rsidRDefault="00AF7798" w:rsidP="0068383B">
            <w:pPr>
              <w:spacing w:after="60"/>
              <w:jc w:val="center"/>
              <w:rPr>
                <w:b/>
                <w:sz w:val="22"/>
              </w:rPr>
            </w:pPr>
            <w:r>
              <w:rPr>
                <w:b/>
                <w:sz w:val="22"/>
              </w:rPr>
              <w:t>(3)</w:t>
            </w:r>
          </w:p>
        </w:tc>
        <w:tc>
          <w:tcPr>
            <w:tcW w:w="1016" w:type="pct"/>
          </w:tcPr>
          <w:p w14:paraId="40F08C1E" w14:textId="77777777" w:rsidR="00AF7798" w:rsidRDefault="00AF7798" w:rsidP="0068383B">
            <w:pPr>
              <w:spacing w:after="60"/>
              <w:jc w:val="center"/>
              <w:rPr>
                <w:b/>
                <w:sz w:val="22"/>
              </w:rPr>
            </w:pPr>
            <w:r w:rsidRPr="00FF3628">
              <w:rPr>
                <w:b/>
                <w:sz w:val="22"/>
              </w:rPr>
              <w:t>Advanced</w:t>
            </w:r>
          </w:p>
          <w:p w14:paraId="673C2DEB" w14:textId="77777777" w:rsidR="00AF7798" w:rsidRPr="00FF3628" w:rsidRDefault="00AF7798" w:rsidP="0068383B">
            <w:pPr>
              <w:spacing w:after="60"/>
              <w:jc w:val="center"/>
              <w:rPr>
                <w:b/>
                <w:sz w:val="22"/>
              </w:rPr>
            </w:pPr>
            <w:r>
              <w:rPr>
                <w:b/>
                <w:sz w:val="22"/>
              </w:rPr>
              <w:t>(4)</w:t>
            </w:r>
          </w:p>
        </w:tc>
      </w:tr>
      <w:tr w:rsidR="00AF7798" w:rsidRPr="00FF3628" w14:paraId="56F4C59E" w14:textId="77777777" w:rsidTr="00AF7798">
        <w:trPr>
          <w:trHeight w:val="818"/>
        </w:trPr>
        <w:tc>
          <w:tcPr>
            <w:tcW w:w="1197" w:type="pct"/>
          </w:tcPr>
          <w:p w14:paraId="49A56546" w14:textId="77777777" w:rsidR="00AF7798" w:rsidRPr="00037BF5" w:rsidRDefault="00AF7798" w:rsidP="00AF7798">
            <w:pPr>
              <w:pStyle w:val="ListParagraph"/>
              <w:numPr>
                <w:ilvl w:val="0"/>
                <w:numId w:val="25"/>
              </w:numPr>
              <w:overflowPunct w:val="0"/>
              <w:autoSpaceDE w:val="0"/>
              <w:autoSpaceDN w:val="0"/>
              <w:adjustRightInd w:val="0"/>
              <w:spacing w:after="60"/>
              <w:textAlignment w:val="baseline"/>
              <w:rPr>
                <w:sz w:val="22"/>
                <w:szCs w:val="22"/>
              </w:rPr>
            </w:pPr>
            <w:r w:rsidRPr="00037BF5">
              <w:t>Able to choose appropriate research techniques to address different types of questions and populations</w:t>
            </w:r>
            <w:r w:rsidRPr="00037BF5">
              <w:rPr>
                <w:sz w:val="22"/>
                <w:szCs w:val="22"/>
              </w:rPr>
              <w:t xml:space="preserve"> </w:t>
            </w:r>
          </w:p>
        </w:tc>
        <w:tc>
          <w:tcPr>
            <w:tcW w:w="899" w:type="pct"/>
            <w:tcBorders>
              <w:left w:val="double" w:sz="4" w:space="0" w:color="auto"/>
            </w:tcBorders>
          </w:tcPr>
          <w:p w14:paraId="692B07AB" w14:textId="77777777" w:rsidR="00AF7798" w:rsidRPr="00FF3628" w:rsidRDefault="00AF7798" w:rsidP="0068383B">
            <w:pPr>
              <w:spacing w:after="60"/>
              <w:rPr>
                <w:sz w:val="22"/>
                <w:szCs w:val="22"/>
              </w:rPr>
            </w:pPr>
            <w:r>
              <w:rPr>
                <w:sz w:val="22"/>
                <w:szCs w:val="22"/>
              </w:rPr>
              <w:t>Is familiar with research terminology</w:t>
            </w:r>
          </w:p>
        </w:tc>
        <w:tc>
          <w:tcPr>
            <w:tcW w:w="953" w:type="pct"/>
          </w:tcPr>
          <w:p w14:paraId="32D211C6" w14:textId="77777777" w:rsidR="00AF7798" w:rsidRPr="00FF3628" w:rsidRDefault="00AF7798" w:rsidP="0068383B">
            <w:pPr>
              <w:spacing w:after="60"/>
              <w:rPr>
                <w:sz w:val="22"/>
                <w:szCs w:val="22"/>
              </w:rPr>
            </w:pPr>
            <w:r>
              <w:rPr>
                <w:sz w:val="22"/>
                <w:szCs w:val="22"/>
              </w:rPr>
              <w:t>Demonstrates partial understanding of research techniques</w:t>
            </w:r>
          </w:p>
        </w:tc>
        <w:tc>
          <w:tcPr>
            <w:tcW w:w="935" w:type="pct"/>
          </w:tcPr>
          <w:p w14:paraId="4000ACED" w14:textId="77777777" w:rsidR="00AF7798" w:rsidRPr="00FF3628" w:rsidRDefault="00AF7798" w:rsidP="0068383B">
            <w:pPr>
              <w:spacing w:after="60"/>
              <w:rPr>
                <w:sz w:val="22"/>
                <w:szCs w:val="22"/>
              </w:rPr>
            </w:pPr>
            <w:r>
              <w:rPr>
                <w:sz w:val="22"/>
                <w:szCs w:val="22"/>
              </w:rPr>
              <w:t xml:space="preserve">Demonstrates adequate understanding of research techniques </w:t>
            </w:r>
          </w:p>
        </w:tc>
        <w:tc>
          <w:tcPr>
            <w:tcW w:w="1016" w:type="pct"/>
          </w:tcPr>
          <w:p w14:paraId="74F6CB53" w14:textId="77777777" w:rsidR="00AF7798" w:rsidRPr="00FF3628" w:rsidRDefault="00AF7798" w:rsidP="0068383B">
            <w:pPr>
              <w:spacing w:after="60"/>
              <w:rPr>
                <w:sz w:val="22"/>
                <w:szCs w:val="22"/>
              </w:rPr>
            </w:pPr>
            <w:r>
              <w:rPr>
                <w:sz w:val="22"/>
                <w:szCs w:val="22"/>
              </w:rPr>
              <w:t>Demonstrates understanding of different research techniques and their application to different questions and populations</w:t>
            </w:r>
          </w:p>
        </w:tc>
      </w:tr>
      <w:tr w:rsidR="00AF7798" w:rsidRPr="00FF3628" w14:paraId="79EC2AB6" w14:textId="77777777" w:rsidTr="00AF7798">
        <w:trPr>
          <w:trHeight w:val="1372"/>
        </w:trPr>
        <w:tc>
          <w:tcPr>
            <w:tcW w:w="1197" w:type="pct"/>
          </w:tcPr>
          <w:p w14:paraId="074E2893" w14:textId="77777777" w:rsidR="00AF7798" w:rsidRPr="00037BF5" w:rsidRDefault="00AF7798" w:rsidP="00AF7798">
            <w:pPr>
              <w:pStyle w:val="ListParagraph"/>
              <w:numPr>
                <w:ilvl w:val="0"/>
                <w:numId w:val="25"/>
              </w:numPr>
              <w:overflowPunct w:val="0"/>
              <w:autoSpaceDE w:val="0"/>
              <w:autoSpaceDN w:val="0"/>
              <w:adjustRightInd w:val="0"/>
              <w:spacing w:after="60"/>
              <w:textAlignment w:val="baseline"/>
              <w:rPr>
                <w:sz w:val="22"/>
                <w:szCs w:val="22"/>
              </w:rPr>
            </w:pPr>
            <w:r w:rsidRPr="00037BF5">
              <w:t>Capable of designing and administering several types of research tool</w:t>
            </w:r>
            <w:r>
              <w:t>s</w:t>
            </w:r>
          </w:p>
        </w:tc>
        <w:tc>
          <w:tcPr>
            <w:tcW w:w="899" w:type="pct"/>
            <w:tcBorders>
              <w:left w:val="double" w:sz="4" w:space="0" w:color="auto"/>
            </w:tcBorders>
          </w:tcPr>
          <w:p w14:paraId="5C7751A3" w14:textId="77777777" w:rsidR="00AF7798" w:rsidRPr="00FF3628" w:rsidRDefault="00AF7798" w:rsidP="0068383B">
            <w:pPr>
              <w:spacing w:after="60"/>
              <w:rPr>
                <w:sz w:val="22"/>
                <w:szCs w:val="22"/>
              </w:rPr>
            </w:pPr>
            <w:r>
              <w:rPr>
                <w:sz w:val="22"/>
                <w:szCs w:val="22"/>
              </w:rPr>
              <w:t>Has experience designing or administering one research tool</w:t>
            </w:r>
          </w:p>
        </w:tc>
        <w:tc>
          <w:tcPr>
            <w:tcW w:w="953" w:type="pct"/>
          </w:tcPr>
          <w:p w14:paraId="6883C9EE" w14:textId="77777777" w:rsidR="00AF7798" w:rsidRPr="00FF3628" w:rsidRDefault="00AF7798" w:rsidP="0068383B">
            <w:pPr>
              <w:spacing w:after="60"/>
              <w:rPr>
                <w:sz w:val="22"/>
                <w:szCs w:val="22"/>
              </w:rPr>
            </w:pPr>
            <w:r>
              <w:rPr>
                <w:sz w:val="22"/>
                <w:szCs w:val="22"/>
              </w:rPr>
              <w:t>Has experience designing and/or administering more than one research tool</w:t>
            </w:r>
          </w:p>
        </w:tc>
        <w:tc>
          <w:tcPr>
            <w:tcW w:w="935" w:type="pct"/>
          </w:tcPr>
          <w:p w14:paraId="22E6A8FF" w14:textId="77777777" w:rsidR="00AF7798" w:rsidRPr="00FF3628" w:rsidRDefault="00AF7798" w:rsidP="0068383B">
            <w:pPr>
              <w:spacing w:after="60"/>
              <w:rPr>
                <w:sz w:val="22"/>
                <w:szCs w:val="22"/>
              </w:rPr>
            </w:pPr>
            <w:r>
              <w:rPr>
                <w:sz w:val="22"/>
                <w:szCs w:val="22"/>
              </w:rPr>
              <w:t>Has experience designing and administering several research tools</w:t>
            </w:r>
          </w:p>
        </w:tc>
        <w:tc>
          <w:tcPr>
            <w:tcW w:w="1016" w:type="pct"/>
          </w:tcPr>
          <w:p w14:paraId="05EE09F2" w14:textId="77777777" w:rsidR="00AF7798" w:rsidRPr="00FF3628" w:rsidRDefault="00AF7798" w:rsidP="0068383B">
            <w:pPr>
              <w:spacing w:after="60"/>
              <w:rPr>
                <w:sz w:val="22"/>
                <w:szCs w:val="22"/>
              </w:rPr>
            </w:pPr>
            <w:r>
              <w:rPr>
                <w:sz w:val="22"/>
                <w:szCs w:val="22"/>
              </w:rPr>
              <w:t>Demonstrates ability to design and administer different research tools</w:t>
            </w:r>
          </w:p>
        </w:tc>
      </w:tr>
      <w:tr w:rsidR="00AF7798" w:rsidRPr="00FF3628" w14:paraId="026CEF15" w14:textId="77777777" w:rsidTr="00AF7798">
        <w:trPr>
          <w:trHeight w:val="863"/>
        </w:trPr>
        <w:tc>
          <w:tcPr>
            <w:tcW w:w="1197" w:type="pct"/>
          </w:tcPr>
          <w:p w14:paraId="742F8219" w14:textId="356C85EA" w:rsidR="00AF7798" w:rsidRPr="00037BF5" w:rsidRDefault="00AF7798" w:rsidP="00AF7798">
            <w:pPr>
              <w:pStyle w:val="ListParagraph"/>
              <w:numPr>
                <w:ilvl w:val="0"/>
                <w:numId w:val="25"/>
              </w:numPr>
              <w:overflowPunct w:val="0"/>
              <w:autoSpaceDE w:val="0"/>
              <w:autoSpaceDN w:val="0"/>
              <w:adjustRightInd w:val="0"/>
              <w:spacing w:after="60"/>
              <w:textAlignment w:val="baseline"/>
              <w:rPr>
                <w:sz w:val="22"/>
                <w:szCs w:val="22"/>
              </w:rPr>
            </w:pPr>
            <w:r w:rsidRPr="00037BF5">
              <w:t xml:space="preserve">Able to analyze data and present </w:t>
            </w:r>
            <w:r w:rsidRPr="00037BF5">
              <w:lastRenderedPageBreak/>
              <w:t>the results</w:t>
            </w:r>
            <w:r w:rsidR="000001C0">
              <w:t xml:space="preserve"> graphically</w:t>
            </w:r>
          </w:p>
          <w:p w14:paraId="5D9EEE32" w14:textId="77777777" w:rsidR="00AF7798" w:rsidRPr="00037BF5" w:rsidRDefault="00AF7798" w:rsidP="0068383B">
            <w:pPr>
              <w:pStyle w:val="ListParagraph"/>
              <w:spacing w:after="60"/>
              <w:ind w:left="360"/>
              <w:rPr>
                <w:sz w:val="22"/>
                <w:szCs w:val="22"/>
              </w:rPr>
            </w:pPr>
          </w:p>
        </w:tc>
        <w:tc>
          <w:tcPr>
            <w:tcW w:w="899" w:type="pct"/>
            <w:tcBorders>
              <w:left w:val="double" w:sz="4" w:space="0" w:color="auto"/>
            </w:tcBorders>
          </w:tcPr>
          <w:p w14:paraId="3524CA68" w14:textId="77777777" w:rsidR="00AF7798" w:rsidRPr="00FF3628" w:rsidRDefault="00AF7798" w:rsidP="0068383B">
            <w:pPr>
              <w:spacing w:after="60"/>
              <w:rPr>
                <w:sz w:val="22"/>
                <w:szCs w:val="22"/>
              </w:rPr>
            </w:pPr>
            <w:r>
              <w:rPr>
                <w:sz w:val="22"/>
                <w:szCs w:val="22"/>
              </w:rPr>
              <w:lastRenderedPageBreak/>
              <w:t xml:space="preserve">Has experience coding data or simple </w:t>
            </w:r>
            <w:r>
              <w:rPr>
                <w:sz w:val="22"/>
                <w:szCs w:val="22"/>
              </w:rPr>
              <w:lastRenderedPageBreak/>
              <w:t>statistical analysis for one research tool</w:t>
            </w:r>
          </w:p>
        </w:tc>
        <w:tc>
          <w:tcPr>
            <w:tcW w:w="953" w:type="pct"/>
          </w:tcPr>
          <w:p w14:paraId="5F75D43E" w14:textId="77777777" w:rsidR="00AF7798" w:rsidRPr="00FF3628" w:rsidRDefault="00AF7798" w:rsidP="0068383B">
            <w:pPr>
              <w:spacing w:after="60"/>
              <w:rPr>
                <w:sz w:val="22"/>
                <w:szCs w:val="22"/>
              </w:rPr>
            </w:pPr>
            <w:r>
              <w:rPr>
                <w:sz w:val="22"/>
                <w:szCs w:val="22"/>
              </w:rPr>
              <w:lastRenderedPageBreak/>
              <w:t xml:space="preserve">Has experience coding data and/or simple </w:t>
            </w:r>
            <w:r>
              <w:rPr>
                <w:sz w:val="22"/>
                <w:szCs w:val="22"/>
              </w:rPr>
              <w:lastRenderedPageBreak/>
              <w:t>statistical analysis for more than one research tool</w:t>
            </w:r>
          </w:p>
        </w:tc>
        <w:tc>
          <w:tcPr>
            <w:tcW w:w="935" w:type="pct"/>
          </w:tcPr>
          <w:p w14:paraId="465C2DE8" w14:textId="77777777" w:rsidR="00AF7798" w:rsidRPr="00FF3628" w:rsidRDefault="00AF7798" w:rsidP="0068383B">
            <w:pPr>
              <w:spacing w:after="60"/>
              <w:rPr>
                <w:sz w:val="22"/>
                <w:szCs w:val="22"/>
              </w:rPr>
            </w:pPr>
            <w:r>
              <w:rPr>
                <w:sz w:val="22"/>
                <w:szCs w:val="22"/>
              </w:rPr>
              <w:lastRenderedPageBreak/>
              <w:t xml:space="preserve">Has experience coding data and simple </w:t>
            </w:r>
            <w:r>
              <w:rPr>
                <w:sz w:val="22"/>
                <w:szCs w:val="22"/>
              </w:rPr>
              <w:lastRenderedPageBreak/>
              <w:t>statistical analysis for several research tools</w:t>
            </w:r>
          </w:p>
        </w:tc>
        <w:tc>
          <w:tcPr>
            <w:tcW w:w="1016" w:type="pct"/>
          </w:tcPr>
          <w:p w14:paraId="5959FFE3" w14:textId="77777777" w:rsidR="00AF7798" w:rsidRPr="00FF3628" w:rsidRDefault="00AF7798" w:rsidP="0068383B">
            <w:pPr>
              <w:spacing w:after="60"/>
              <w:rPr>
                <w:sz w:val="22"/>
                <w:szCs w:val="22"/>
              </w:rPr>
            </w:pPr>
            <w:r>
              <w:rPr>
                <w:sz w:val="22"/>
                <w:szCs w:val="22"/>
              </w:rPr>
              <w:lastRenderedPageBreak/>
              <w:t xml:space="preserve">Demonstrates ability to code and analyze data </w:t>
            </w:r>
            <w:r>
              <w:rPr>
                <w:sz w:val="22"/>
                <w:szCs w:val="22"/>
              </w:rPr>
              <w:lastRenderedPageBreak/>
              <w:t>from different research tools and present results</w:t>
            </w:r>
          </w:p>
        </w:tc>
      </w:tr>
      <w:tr w:rsidR="00AF7798" w:rsidRPr="00FF3628" w14:paraId="4D7F133F" w14:textId="77777777" w:rsidTr="00AF7798">
        <w:trPr>
          <w:trHeight w:val="377"/>
        </w:trPr>
        <w:tc>
          <w:tcPr>
            <w:tcW w:w="1197" w:type="pct"/>
          </w:tcPr>
          <w:p w14:paraId="281CB5EC" w14:textId="77777777" w:rsidR="00AF7798" w:rsidRPr="00037BF5" w:rsidRDefault="00AF7798" w:rsidP="00AF7798">
            <w:pPr>
              <w:pStyle w:val="ListParagraph"/>
              <w:numPr>
                <w:ilvl w:val="0"/>
                <w:numId w:val="25"/>
              </w:numPr>
              <w:overflowPunct w:val="0"/>
              <w:autoSpaceDE w:val="0"/>
              <w:autoSpaceDN w:val="0"/>
              <w:adjustRightInd w:val="0"/>
              <w:spacing w:after="60"/>
              <w:textAlignment w:val="baseline"/>
              <w:rPr>
                <w:sz w:val="22"/>
                <w:szCs w:val="22"/>
              </w:rPr>
            </w:pPr>
            <w:r w:rsidRPr="00037BF5">
              <w:lastRenderedPageBreak/>
              <w:t xml:space="preserve">Propose appropriate research methodology and tools to address the chosen topic for their </w:t>
            </w:r>
            <w:proofErr w:type="spellStart"/>
            <w:r w:rsidRPr="00037BF5">
              <w:t>D.Min</w:t>
            </w:r>
            <w:proofErr w:type="spellEnd"/>
            <w:r w:rsidRPr="00037BF5">
              <w:t>. Project</w:t>
            </w:r>
          </w:p>
        </w:tc>
        <w:tc>
          <w:tcPr>
            <w:tcW w:w="899" w:type="pct"/>
            <w:tcBorders>
              <w:left w:val="double" w:sz="4" w:space="0" w:color="auto"/>
            </w:tcBorders>
          </w:tcPr>
          <w:p w14:paraId="707BE88A" w14:textId="77777777" w:rsidR="00AF7798" w:rsidRPr="00FF3628" w:rsidRDefault="00AF7798" w:rsidP="0068383B">
            <w:pPr>
              <w:spacing w:after="60"/>
              <w:rPr>
                <w:sz w:val="22"/>
                <w:szCs w:val="22"/>
              </w:rPr>
            </w:pPr>
            <w:r>
              <w:rPr>
                <w:sz w:val="22"/>
                <w:szCs w:val="22"/>
              </w:rPr>
              <w:t xml:space="preserve">Proposal is partial and incomplete </w:t>
            </w:r>
            <w:proofErr w:type="gramStart"/>
            <w:r>
              <w:rPr>
                <w:sz w:val="22"/>
                <w:szCs w:val="22"/>
              </w:rPr>
              <w:t>with regard to</w:t>
            </w:r>
            <w:proofErr w:type="gramEnd"/>
            <w:r>
              <w:rPr>
                <w:sz w:val="22"/>
                <w:szCs w:val="22"/>
              </w:rPr>
              <w:t xml:space="preserve"> research methodology and/or tools</w:t>
            </w:r>
          </w:p>
        </w:tc>
        <w:tc>
          <w:tcPr>
            <w:tcW w:w="953" w:type="pct"/>
          </w:tcPr>
          <w:p w14:paraId="5C94E3C0" w14:textId="77777777" w:rsidR="00AF7798" w:rsidRPr="00FF3628" w:rsidRDefault="00AF7798" w:rsidP="0068383B">
            <w:pPr>
              <w:spacing w:after="60"/>
              <w:rPr>
                <w:sz w:val="22"/>
                <w:szCs w:val="22"/>
              </w:rPr>
            </w:pPr>
            <w:r>
              <w:rPr>
                <w:sz w:val="22"/>
                <w:szCs w:val="22"/>
              </w:rPr>
              <w:t xml:space="preserve">Proposal is adequate </w:t>
            </w:r>
            <w:proofErr w:type="gramStart"/>
            <w:r>
              <w:rPr>
                <w:sz w:val="22"/>
                <w:szCs w:val="22"/>
              </w:rPr>
              <w:t>with regard to</w:t>
            </w:r>
            <w:proofErr w:type="gramEnd"/>
            <w:r>
              <w:rPr>
                <w:sz w:val="22"/>
                <w:szCs w:val="22"/>
              </w:rPr>
              <w:t xml:space="preserve"> research methodology </w:t>
            </w:r>
            <w:r w:rsidRPr="00300549">
              <w:rPr>
                <w:b/>
                <w:bCs/>
                <w:sz w:val="22"/>
                <w:szCs w:val="22"/>
              </w:rPr>
              <w:t>or</w:t>
            </w:r>
            <w:r>
              <w:rPr>
                <w:sz w:val="22"/>
                <w:szCs w:val="22"/>
              </w:rPr>
              <w:t xml:space="preserve"> tools</w:t>
            </w:r>
          </w:p>
        </w:tc>
        <w:tc>
          <w:tcPr>
            <w:tcW w:w="935" w:type="pct"/>
          </w:tcPr>
          <w:p w14:paraId="56F23310" w14:textId="77777777" w:rsidR="00AF7798" w:rsidRPr="00FF3628" w:rsidRDefault="00AF7798" w:rsidP="0068383B">
            <w:pPr>
              <w:spacing w:after="60"/>
              <w:rPr>
                <w:sz w:val="22"/>
                <w:szCs w:val="22"/>
              </w:rPr>
            </w:pPr>
            <w:r>
              <w:rPr>
                <w:sz w:val="22"/>
                <w:szCs w:val="22"/>
              </w:rPr>
              <w:t xml:space="preserve">Proposal is adequate </w:t>
            </w:r>
            <w:proofErr w:type="gramStart"/>
            <w:r>
              <w:rPr>
                <w:sz w:val="22"/>
                <w:szCs w:val="22"/>
              </w:rPr>
              <w:t>with regard to</w:t>
            </w:r>
            <w:proofErr w:type="gramEnd"/>
            <w:r>
              <w:rPr>
                <w:sz w:val="22"/>
                <w:szCs w:val="22"/>
              </w:rPr>
              <w:t xml:space="preserve"> research methodology </w:t>
            </w:r>
            <w:r w:rsidRPr="00B844CF">
              <w:rPr>
                <w:b/>
                <w:bCs/>
                <w:sz w:val="22"/>
                <w:szCs w:val="22"/>
              </w:rPr>
              <w:t xml:space="preserve">and </w:t>
            </w:r>
            <w:r>
              <w:rPr>
                <w:sz w:val="22"/>
                <w:szCs w:val="22"/>
              </w:rPr>
              <w:t>tools</w:t>
            </w:r>
          </w:p>
        </w:tc>
        <w:tc>
          <w:tcPr>
            <w:tcW w:w="1016" w:type="pct"/>
          </w:tcPr>
          <w:p w14:paraId="249DBF63" w14:textId="77777777" w:rsidR="00AF7798" w:rsidRPr="00FF3628" w:rsidRDefault="00AF7798" w:rsidP="0068383B">
            <w:pPr>
              <w:spacing w:after="60"/>
              <w:rPr>
                <w:sz w:val="22"/>
                <w:szCs w:val="22"/>
              </w:rPr>
            </w:pPr>
            <w:r>
              <w:rPr>
                <w:sz w:val="22"/>
                <w:szCs w:val="22"/>
              </w:rPr>
              <w:t xml:space="preserve">Demonstrates appropriate choice of methodology and tools to address questions in their </w:t>
            </w:r>
            <w:proofErr w:type="spellStart"/>
            <w:r>
              <w:rPr>
                <w:sz w:val="22"/>
                <w:szCs w:val="22"/>
              </w:rPr>
              <w:t>D.Min</w:t>
            </w:r>
            <w:proofErr w:type="spellEnd"/>
            <w:r>
              <w:rPr>
                <w:sz w:val="22"/>
                <w:szCs w:val="22"/>
              </w:rPr>
              <w:t>. Project</w:t>
            </w:r>
          </w:p>
        </w:tc>
      </w:tr>
    </w:tbl>
    <w:p w14:paraId="05D6E423" w14:textId="77777777" w:rsidR="00AF7798" w:rsidRDefault="00AF7798"/>
    <w:sectPr w:rsidR="00AF7798" w:rsidSect="00DB12F4">
      <w:headerReference w:type="default" r:id="rId10"/>
      <w:footerReference w:type="even" r:id="rId11"/>
      <w:footerReference w:type="default" r:id="rId12"/>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E9FCB" w14:textId="77777777" w:rsidR="00B129CB" w:rsidRDefault="00B129CB">
      <w:r>
        <w:separator/>
      </w:r>
    </w:p>
  </w:endnote>
  <w:endnote w:type="continuationSeparator" w:id="0">
    <w:p w14:paraId="27355788" w14:textId="77777777" w:rsidR="00B129CB" w:rsidRDefault="00B12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w serif">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E2EF8" w14:textId="77777777" w:rsidR="00875004" w:rsidRDefault="008750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4C82C9" w14:textId="77777777" w:rsidR="00875004" w:rsidRDefault="0087500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5228975"/>
      <w:docPartObj>
        <w:docPartGallery w:val="Page Numbers (Bottom of Page)"/>
        <w:docPartUnique/>
      </w:docPartObj>
    </w:sdtPr>
    <w:sdtEndPr>
      <w:rPr>
        <w:noProof/>
        <w:sz w:val="20"/>
        <w:szCs w:val="20"/>
      </w:rPr>
    </w:sdtEndPr>
    <w:sdtContent>
      <w:p w14:paraId="042E4170" w14:textId="410C629D" w:rsidR="00DF0D2A" w:rsidRPr="00B73B88" w:rsidRDefault="00DF0D2A">
        <w:pPr>
          <w:pStyle w:val="Footer"/>
          <w:jc w:val="center"/>
          <w:rPr>
            <w:sz w:val="20"/>
            <w:szCs w:val="20"/>
          </w:rPr>
        </w:pPr>
        <w:r w:rsidRPr="00B73B88">
          <w:rPr>
            <w:sz w:val="20"/>
            <w:szCs w:val="20"/>
          </w:rPr>
          <w:fldChar w:fldCharType="begin"/>
        </w:r>
        <w:r w:rsidRPr="00B73B88">
          <w:rPr>
            <w:sz w:val="20"/>
            <w:szCs w:val="20"/>
          </w:rPr>
          <w:instrText xml:space="preserve"> PAGE   \* MERGEFORMAT </w:instrText>
        </w:r>
        <w:r w:rsidRPr="00B73B88">
          <w:rPr>
            <w:sz w:val="20"/>
            <w:szCs w:val="20"/>
          </w:rPr>
          <w:fldChar w:fldCharType="separate"/>
        </w:r>
        <w:r w:rsidR="008C7338">
          <w:rPr>
            <w:noProof/>
            <w:sz w:val="20"/>
            <w:szCs w:val="20"/>
          </w:rPr>
          <w:t>3</w:t>
        </w:r>
        <w:r w:rsidRPr="00B73B88">
          <w:rPr>
            <w:noProof/>
            <w:sz w:val="20"/>
            <w:szCs w:val="20"/>
          </w:rPr>
          <w:fldChar w:fldCharType="end"/>
        </w:r>
      </w:p>
    </w:sdtContent>
  </w:sdt>
  <w:p w14:paraId="3D860008" w14:textId="77777777" w:rsidR="00875004" w:rsidRDefault="0087500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4B32D" w14:textId="77777777" w:rsidR="00B129CB" w:rsidRDefault="00B129CB">
      <w:r>
        <w:separator/>
      </w:r>
    </w:p>
  </w:footnote>
  <w:footnote w:type="continuationSeparator" w:id="0">
    <w:p w14:paraId="4D1CE832" w14:textId="77777777" w:rsidR="00B129CB" w:rsidRDefault="00B129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675A3" w14:textId="77777777" w:rsidR="00875004" w:rsidRDefault="00875004">
    <w:pPr>
      <w:pStyle w:val="Header"/>
    </w:pPr>
  </w:p>
  <w:p w14:paraId="11CBB001" w14:textId="77777777" w:rsidR="00875004" w:rsidRDefault="008750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0AE37F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 w15:restartNumberingAfterBreak="0">
    <w:nsid w:val="00000002"/>
    <w:multiLevelType w:val="multilevel"/>
    <w:tmpl w:val="00000002"/>
    <w:lvl w:ilvl="0">
      <w:start w:val="2"/>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3" w15:restartNumberingAfterBreak="0">
    <w:nsid w:val="00000003"/>
    <w:multiLevelType w:val="multilevel"/>
    <w:tmpl w:val="00000003"/>
    <w:lvl w:ilvl="0">
      <w:start w:val="3"/>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4" w15:restartNumberingAfterBreak="0">
    <w:nsid w:val="00000004"/>
    <w:multiLevelType w:val="multilevel"/>
    <w:tmpl w:val="00000004"/>
    <w:lvl w:ilvl="0">
      <w:start w:val="4"/>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5" w15:restartNumberingAfterBreak="0">
    <w:nsid w:val="00000005"/>
    <w:multiLevelType w:val="multilevel"/>
    <w:tmpl w:val="00000005"/>
    <w:lvl w:ilvl="0">
      <w:start w:val="5"/>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6" w15:restartNumberingAfterBreak="0">
    <w:nsid w:val="00000006"/>
    <w:multiLevelType w:val="multilevel"/>
    <w:tmpl w:val="00000006"/>
    <w:lvl w:ilvl="0">
      <w:start w:val="6"/>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7" w15:restartNumberingAfterBreak="0">
    <w:nsid w:val="0000000A"/>
    <w:multiLevelType w:val="multilevel"/>
    <w:tmpl w:val="0000000A"/>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8" w15:restartNumberingAfterBreak="0">
    <w:nsid w:val="012A61D0"/>
    <w:multiLevelType w:val="hybridMultilevel"/>
    <w:tmpl w:val="520E6272"/>
    <w:lvl w:ilvl="0" w:tplc="206C2CB4">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206C2CB4">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5962DA9"/>
    <w:multiLevelType w:val="hybridMultilevel"/>
    <w:tmpl w:val="85BE2F9E"/>
    <w:lvl w:ilvl="0" w:tplc="59DA9292">
      <w:start w:val="1"/>
      <w:numFmt w:val="decimal"/>
      <w:pStyle w:val="UPhxNumberingHeading"/>
      <w:lvlText w:val="%1."/>
      <w:lvlJc w:val="left"/>
      <w:pPr>
        <w:tabs>
          <w:tab w:val="num" w:pos="1440"/>
        </w:tabs>
        <w:ind w:left="1440" w:hanging="720"/>
      </w:pPr>
      <w:rPr>
        <w:rFonts w:hint="default"/>
      </w:rPr>
    </w:lvl>
    <w:lvl w:ilvl="1" w:tplc="04090019" w:tentative="1">
      <w:start w:val="1"/>
      <w:numFmt w:val="lowerLetter"/>
      <w:pStyle w:val="UPhxNumberedList1"/>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A110C55"/>
    <w:multiLevelType w:val="hybridMultilevel"/>
    <w:tmpl w:val="F2B23414"/>
    <w:lvl w:ilvl="0" w:tplc="44E6B70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32120A83"/>
    <w:multiLevelType w:val="hybridMultilevel"/>
    <w:tmpl w:val="FA02B6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C3A3810"/>
    <w:multiLevelType w:val="multilevel"/>
    <w:tmpl w:val="8572D674"/>
    <w:lvl w:ilvl="0">
      <w:start w:val="1"/>
      <w:numFmt w:val="none"/>
      <w:suff w:val="nothing"/>
      <w:lvlText w:val="%1"/>
      <w:lvlJc w:val="left"/>
      <w:pPr>
        <w:ind w:left="360" w:hanging="360"/>
      </w:pPr>
      <w:rPr>
        <w:rFonts w:hint="default"/>
      </w:rPr>
    </w:lvl>
    <w:lvl w:ilvl="1">
      <w:start w:val="1"/>
      <w:numFmt w:val="decimal"/>
      <w:lvlText w:val="%2."/>
      <w:lvlJc w:val="left"/>
      <w:pPr>
        <w:tabs>
          <w:tab w:val="num" w:pos="360"/>
        </w:tabs>
        <w:ind w:left="360" w:hanging="360"/>
      </w:pPr>
      <w:rPr>
        <w:rFonts w:hint="default"/>
      </w:rPr>
    </w:lvl>
    <w:lvl w:ilvl="2">
      <w:start w:val="1"/>
      <w:numFmt w:val="lowerLetter"/>
      <w:lvlText w:val="%3."/>
      <w:lvlJc w:val="left"/>
      <w:pPr>
        <w:tabs>
          <w:tab w:val="num" w:pos="720"/>
        </w:tabs>
        <w:ind w:left="720" w:hanging="360"/>
      </w:pPr>
      <w:rPr>
        <w:rFonts w:hint="default"/>
      </w:rPr>
    </w:lvl>
    <w:lvl w:ilvl="3">
      <w:start w:val="1"/>
      <w:numFmt w:val="decimal"/>
      <w:lvlText w:val="%4)"/>
      <w:lvlJc w:val="left"/>
      <w:pPr>
        <w:tabs>
          <w:tab w:val="num" w:pos="1080"/>
        </w:tabs>
        <w:ind w:left="1080" w:hanging="360"/>
      </w:pPr>
      <w:rPr>
        <w:rFonts w:hint="default"/>
      </w:rPr>
    </w:lvl>
    <w:lvl w:ilvl="4">
      <w:start w:val="1"/>
      <w:numFmt w:val="lowerLetter"/>
      <w:lvlText w:val="%5)"/>
      <w:lvlJc w:val="left"/>
      <w:pPr>
        <w:tabs>
          <w:tab w:val="num" w:pos="1440"/>
        </w:tabs>
        <w:ind w:left="1440" w:hanging="360"/>
      </w:pPr>
      <w:rPr>
        <w:rFonts w:hint="default"/>
      </w:rPr>
    </w:lvl>
    <w:lvl w:ilvl="5">
      <w:start w:val="1"/>
      <w:numFmt w:val="decimal"/>
      <w:lvlText w:val="(%6)"/>
      <w:lvlJc w:val="left"/>
      <w:pPr>
        <w:tabs>
          <w:tab w:val="num" w:pos="2160"/>
        </w:tabs>
        <w:ind w:left="1800" w:hanging="360"/>
      </w:pPr>
      <w:rPr>
        <w:rFonts w:hint="default"/>
      </w:rPr>
    </w:lvl>
    <w:lvl w:ilvl="6">
      <w:start w:val="1"/>
      <w:numFmt w:val="lowerLetter"/>
      <w:lvlText w:val="(%7)"/>
      <w:lvlJc w:val="left"/>
      <w:pPr>
        <w:tabs>
          <w:tab w:val="num" w:pos="2520"/>
        </w:tabs>
        <w:ind w:left="21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3F282CCF"/>
    <w:multiLevelType w:val="hybridMultilevel"/>
    <w:tmpl w:val="C45A4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7B0F19"/>
    <w:multiLevelType w:val="hybridMultilevel"/>
    <w:tmpl w:val="B9244724"/>
    <w:lvl w:ilvl="0" w:tplc="C8CE2A3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43D03A90"/>
    <w:multiLevelType w:val="hybridMultilevel"/>
    <w:tmpl w:val="68DC595A"/>
    <w:lvl w:ilvl="0" w:tplc="10AA9BA4">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71B0822"/>
    <w:multiLevelType w:val="hybridMultilevel"/>
    <w:tmpl w:val="190AF470"/>
    <w:lvl w:ilvl="0" w:tplc="330CC35A">
      <w:start w:val="1"/>
      <w:numFmt w:val="bullet"/>
      <w:pStyle w:val="UPhxBulletedLis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62FC1F3A"/>
    <w:multiLevelType w:val="hybridMultilevel"/>
    <w:tmpl w:val="6AB4E692"/>
    <w:lvl w:ilvl="0" w:tplc="153E429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6631296B"/>
    <w:multiLevelType w:val="hybridMultilevel"/>
    <w:tmpl w:val="3F40CD80"/>
    <w:lvl w:ilvl="0" w:tplc="5FA6F67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38255E"/>
    <w:multiLevelType w:val="hybridMultilevel"/>
    <w:tmpl w:val="55924312"/>
    <w:lvl w:ilvl="0" w:tplc="C73CF53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6BC666FE"/>
    <w:multiLevelType w:val="hybridMultilevel"/>
    <w:tmpl w:val="32DC8B82"/>
    <w:lvl w:ilvl="0" w:tplc="B75CEBB6">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6C8450FD"/>
    <w:multiLevelType w:val="multilevel"/>
    <w:tmpl w:val="8572D674"/>
    <w:lvl w:ilvl="0">
      <w:start w:val="1"/>
      <w:numFmt w:val="none"/>
      <w:suff w:val="nothing"/>
      <w:lvlText w:val="%1"/>
      <w:lvlJc w:val="left"/>
      <w:pPr>
        <w:ind w:left="360" w:hanging="360"/>
      </w:pPr>
      <w:rPr>
        <w:rFonts w:hint="default"/>
      </w:rPr>
    </w:lvl>
    <w:lvl w:ilvl="1">
      <w:start w:val="1"/>
      <w:numFmt w:val="decimal"/>
      <w:lvlText w:val="%2."/>
      <w:lvlJc w:val="left"/>
      <w:pPr>
        <w:tabs>
          <w:tab w:val="num" w:pos="360"/>
        </w:tabs>
        <w:ind w:left="360" w:hanging="360"/>
      </w:pPr>
      <w:rPr>
        <w:rFonts w:hint="default"/>
      </w:rPr>
    </w:lvl>
    <w:lvl w:ilvl="2">
      <w:start w:val="1"/>
      <w:numFmt w:val="lowerLetter"/>
      <w:lvlText w:val="%3."/>
      <w:lvlJc w:val="left"/>
      <w:pPr>
        <w:tabs>
          <w:tab w:val="num" w:pos="720"/>
        </w:tabs>
        <w:ind w:left="720" w:hanging="360"/>
      </w:pPr>
      <w:rPr>
        <w:rFonts w:hint="default"/>
      </w:rPr>
    </w:lvl>
    <w:lvl w:ilvl="3">
      <w:start w:val="1"/>
      <w:numFmt w:val="decimal"/>
      <w:lvlText w:val="%4)"/>
      <w:lvlJc w:val="left"/>
      <w:pPr>
        <w:tabs>
          <w:tab w:val="num" w:pos="1080"/>
        </w:tabs>
        <w:ind w:left="1080" w:hanging="360"/>
      </w:pPr>
      <w:rPr>
        <w:rFonts w:hint="default"/>
      </w:rPr>
    </w:lvl>
    <w:lvl w:ilvl="4">
      <w:start w:val="1"/>
      <w:numFmt w:val="lowerLetter"/>
      <w:lvlText w:val="%5)"/>
      <w:lvlJc w:val="left"/>
      <w:pPr>
        <w:tabs>
          <w:tab w:val="num" w:pos="1440"/>
        </w:tabs>
        <w:ind w:left="1440" w:hanging="360"/>
      </w:pPr>
      <w:rPr>
        <w:rFonts w:hint="default"/>
      </w:rPr>
    </w:lvl>
    <w:lvl w:ilvl="5">
      <w:start w:val="1"/>
      <w:numFmt w:val="decimal"/>
      <w:lvlText w:val="(%6)"/>
      <w:lvlJc w:val="left"/>
      <w:pPr>
        <w:tabs>
          <w:tab w:val="num" w:pos="2160"/>
        </w:tabs>
        <w:ind w:left="1800" w:hanging="360"/>
      </w:pPr>
      <w:rPr>
        <w:rFonts w:hint="default"/>
      </w:rPr>
    </w:lvl>
    <w:lvl w:ilvl="6">
      <w:start w:val="1"/>
      <w:numFmt w:val="lowerLetter"/>
      <w:lvlText w:val="(%7)"/>
      <w:lvlJc w:val="left"/>
      <w:pPr>
        <w:tabs>
          <w:tab w:val="num" w:pos="2520"/>
        </w:tabs>
        <w:ind w:left="21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71BA4378"/>
    <w:multiLevelType w:val="hybridMultilevel"/>
    <w:tmpl w:val="5A283596"/>
    <w:lvl w:ilvl="0" w:tplc="9906214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792D0681"/>
    <w:multiLevelType w:val="hybridMultilevel"/>
    <w:tmpl w:val="62B67778"/>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7A696122"/>
    <w:multiLevelType w:val="hybridMultilevel"/>
    <w:tmpl w:val="B5E6B0AA"/>
    <w:lvl w:ilvl="0" w:tplc="4D90FE42">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595825531">
    <w:abstractNumId w:val="22"/>
  </w:num>
  <w:num w:numId="2" w16cid:durableId="1759405876">
    <w:abstractNumId w:val="17"/>
  </w:num>
  <w:num w:numId="3" w16cid:durableId="1373462397">
    <w:abstractNumId w:val="9"/>
  </w:num>
  <w:num w:numId="4" w16cid:durableId="1128739394">
    <w:abstractNumId w:val="19"/>
  </w:num>
  <w:num w:numId="5" w16cid:durableId="1093362173">
    <w:abstractNumId w:val="10"/>
  </w:num>
  <w:num w:numId="6" w16cid:durableId="1127699107">
    <w:abstractNumId w:val="20"/>
  </w:num>
  <w:num w:numId="7" w16cid:durableId="667098433">
    <w:abstractNumId w:val="14"/>
  </w:num>
  <w:num w:numId="8" w16cid:durableId="1476794384">
    <w:abstractNumId w:val="24"/>
  </w:num>
  <w:num w:numId="9" w16cid:durableId="2057659708">
    <w:abstractNumId w:val="8"/>
  </w:num>
  <w:num w:numId="10" w16cid:durableId="2032140832">
    <w:abstractNumId w:val="16"/>
  </w:num>
  <w:num w:numId="11" w16cid:durableId="1563055340">
    <w:abstractNumId w:val="0"/>
  </w:num>
  <w:num w:numId="12" w16cid:durableId="181556448">
    <w:abstractNumId w:val="21"/>
  </w:num>
  <w:num w:numId="13" w16cid:durableId="51346677">
    <w:abstractNumId w:val="12"/>
  </w:num>
  <w:num w:numId="14" w16cid:durableId="2009673262">
    <w:abstractNumId w:val="13"/>
  </w:num>
  <w:num w:numId="15" w16cid:durableId="1611739491">
    <w:abstractNumId w:val="18"/>
  </w:num>
  <w:num w:numId="16" w16cid:durableId="969238736">
    <w:abstractNumId w:val="23"/>
  </w:num>
  <w:num w:numId="17" w16cid:durableId="314915405">
    <w:abstractNumId w:val="1"/>
  </w:num>
  <w:num w:numId="18" w16cid:durableId="914555788">
    <w:abstractNumId w:val="2"/>
  </w:num>
  <w:num w:numId="19" w16cid:durableId="1066294804">
    <w:abstractNumId w:val="3"/>
  </w:num>
  <w:num w:numId="20" w16cid:durableId="137304554">
    <w:abstractNumId w:val="4"/>
  </w:num>
  <w:num w:numId="21" w16cid:durableId="2112701034">
    <w:abstractNumId w:val="5"/>
  </w:num>
  <w:num w:numId="22" w16cid:durableId="1385711121">
    <w:abstractNumId w:val="6"/>
  </w:num>
  <w:num w:numId="23" w16cid:durableId="1413351913">
    <w:abstractNumId w:val="7"/>
  </w:num>
  <w:num w:numId="24" w16cid:durableId="827593687">
    <w:abstractNumId w:val="11"/>
  </w:num>
  <w:num w:numId="25" w16cid:durableId="182153837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12E"/>
    <w:rsid w:val="000001C0"/>
    <w:rsid w:val="000002B9"/>
    <w:rsid w:val="00000969"/>
    <w:rsid w:val="00002099"/>
    <w:rsid w:val="00036FA4"/>
    <w:rsid w:val="00040C43"/>
    <w:rsid w:val="0005112E"/>
    <w:rsid w:val="00052E9C"/>
    <w:rsid w:val="000530FD"/>
    <w:rsid w:val="000531E5"/>
    <w:rsid w:val="00057F6F"/>
    <w:rsid w:val="00060A6C"/>
    <w:rsid w:val="00073884"/>
    <w:rsid w:val="00083F0F"/>
    <w:rsid w:val="000866A5"/>
    <w:rsid w:val="000907CB"/>
    <w:rsid w:val="000927D5"/>
    <w:rsid w:val="000A349F"/>
    <w:rsid w:val="000B1B85"/>
    <w:rsid w:val="000B2D51"/>
    <w:rsid w:val="000B4F14"/>
    <w:rsid w:val="000C17BA"/>
    <w:rsid w:val="000C1EB3"/>
    <w:rsid w:val="000C61A4"/>
    <w:rsid w:val="000F6A97"/>
    <w:rsid w:val="00116C0C"/>
    <w:rsid w:val="001178BD"/>
    <w:rsid w:val="00124E10"/>
    <w:rsid w:val="00145FE0"/>
    <w:rsid w:val="00152553"/>
    <w:rsid w:val="00185B81"/>
    <w:rsid w:val="001A27D8"/>
    <w:rsid w:val="001C0865"/>
    <w:rsid w:val="001C5C04"/>
    <w:rsid w:val="001D2C8E"/>
    <w:rsid w:val="00207D38"/>
    <w:rsid w:val="00210F1B"/>
    <w:rsid w:val="0021351B"/>
    <w:rsid w:val="002208DE"/>
    <w:rsid w:val="0022213B"/>
    <w:rsid w:val="0022468B"/>
    <w:rsid w:val="00230E4D"/>
    <w:rsid w:val="00242426"/>
    <w:rsid w:val="0024735A"/>
    <w:rsid w:val="00252097"/>
    <w:rsid w:val="00266CEE"/>
    <w:rsid w:val="002711E0"/>
    <w:rsid w:val="00280F8E"/>
    <w:rsid w:val="002814C9"/>
    <w:rsid w:val="00286948"/>
    <w:rsid w:val="00295163"/>
    <w:rsid w:val="002A0CBF"/>
    <w:rsid w:val="002A5316"/>
    <w:rsid w:val="002D2847"/>
    <w:rsid w:val="002E7267"/>
    <w:rsid w:val="002F0D7B"/>
    <w:rsid w:val="002F13B0"/>
    <w:rsid w:val="002F56FB"/>
    <w:rsid w:val="00303B0B"/>
    <w:rsid w:val="00313D06"/>
    <w:rsid w:val="00333BF0"/>
    <w:rsid w:val="00334FB7"/>
    <w:rsid w:val="00336230"/>
    <w:rsid w:val="00362691"/>
    <w:rsid w:val="00364AC2"/>
    <w:rsid w:val="00385C40"/>
    <w:rsid w:val="00393763"/>
    <w:rsid w:val="003A2CC2"/>
    <w:rsid w:val="003B4C0B"/>
    <w:rsid w:val="003C1CE2"/>
    <w:rsid w:val="003D47AD"/>
    <w:rsid w:val="003D7BE4"/>
    <w:rsid w:val="003E673E"/>
    <w:rsid w:val="003F2287"/>
    <w:rsid w:val="004002C5"/>
    <w:rsid w:val="004015B9"/>
    <w:rsid w:val="00432E50"/>
    <w:rsid w:val="00447829"/>
    <w:rsid w:val="00452210"/>
    <w:rsid w:val="00455398"/>
    <w:rsid w:val="0046512D"/>
    <w:rsid w:val="004654DD"/>
    <w:rsid w:val="00465D71"/>
    <w:rsid w:val="004B3CD2"/>
    <w:rsid w:val="004C32AD"/>
    <w:rsid w:val="004D5968"/>
    <w:rsid w:val="004E4798"/>
    <w:rsid w:val="004E6C7F"/>
    <w:rsid w:val="004E7F16"/>
    <w:rsid w:val="00504C29"/>
    <w:rsid w:val="005050B7"/>
    <w:rsid w:val="005155DF"/>
    <w:rsid w:val="0051644E"/>
    <w:rsid w:val="00542369"/>
    <w:rsid w:val="00553F62"/>
    <w:rsid w:val="0056738E"/>
    <w:rsid w:val="00573183"/>
    <w:rsid w:val="00574595"/>
    <w:rsid w:val="00574EEE"/>
    <w:rsid w:val="00592CBB"/>
    <w:rsid w:val="005946E1"/>
    <w:rsid w:val="005A2BA6"/>
    <w:rsid w:val="005B00D6"/>
    <w:rsid w:val="005B1843"/>
    <w:rsid w:val="005B18CE"/>
    <w:rsid w:val="005C041A"/>
    <w:rsid w:val="005C0605"/>
    <w:rsid w:val="005C6FA0"/>
    <w:rsid w:val="005D4D6C"/>
    <w:rsid w:val="005D7EDF"/>
    <w:rsid w:val="005E2CA0"/>
    <w:rsid w:val="005E38D5"/>
    <w:rsid w:val="005E7083"/>
    <w:rsid w:val="005F6082"/>
    <w:rsid w:val="005F6D14"/>
    <w:rsid w:val="00605CB9"/>
    <w:rsid w:val="00611C25"/>
    <w:rsid w:val="00613C54"/>
    <w:rsid w:val="00616680"/>
    <w:rsid w:val="00622FB6"/>
    <w:rsid w:val="006274CD"/>
    <w:rsid w:val="006315B7"/>
    <w:rsid w:val="00633758"/>
    <w:rsid w:val="00640FC1"/>
    <w:rsid w:val="006431D4"/>
    <w:rsid w:val="00643795"/>
    <w:rsid w:val="00650BDE"/>
    <w:rsid w:val="00656626"/>
    <w:rsid w:val="0065779B"/>
    <w:rsid w:val="006649DE"/>
    <w:rsid w:val="00676A54"/>
    <w:rsid w:val="00695E95"/>
    <w:rsid w:val="00697064"/>
    <w:rsid w:val="006A02FA"/>
    <w:rsid w:val="006B258D"/>
    <w:rsid w:val="006B6EEC"/>
    <w:rsid w:val="006C35CE"/>
    <w:rsid w:val="006C4E22"/>
    <w:rsid w:val="006F2BDA"/>
    <w:rsid w:val="006F312A"/>
    <w:rsid w:val="007004D2"/>
    <w:rsid w:val="00706148"/>
    <w:rsid w:val="00730299"/>
    <w:rsid w:val="007328EA"/>
    <w:rsid w:val="00735B7E"/>
    <w:rsid w:val="00737FAF"/>
    <w:rsid w:val="00741DC5"/>
    <w:rsid w:val="007544BA"/>
    <w:rsid w:val="007825DF"/>
    <w:rsid w:val="00784ADD"/>
    <w:rsid w:val="00795E89"/>
    <w:rsid w:val="007B1F6E"/>
    <w:rsid w:val="007D44DB"/>
    <w:rsid w:val="007E1765"/>
    <w:rsid w:val="007E7D3D"/>
    <w:rsid w:val="00811043"/>
    <w:rsid w:val="00816CBA"/>
    <w:rsid w:val="00822F9B"/>
    <w:rsid w:val="00824325"/>
    <w:rsid w:val="008261A2"/>
    <w:rsid w:val="008400BC"/>
    <w:rsid w:val="008418ED"/>
    <w:rsid w:val="00843B70"/>
    <w:rsid w:val="00846D4B"/>
    <w:rsid w:val="00865EF1"/>
    <w:rsid w:val="00875004"/>
    <w:rsid w:val="00892DAC"/>
    <w:rsid w:val="008A64F1"/>
    <w:rsid w:val="008B3CC3"/>
    <w:rsid w:val="008C48A5"/>
    <w:rsid w:val="008C7338"/>
    <w:rsid w:val="008D3C87"/>
    <w:rsid w:val="008D4B20"/>
    <w:rsid w:val="009032C7"/>
    <w:rsid w:val="00903C78"/>
    <w:rsid w:val="00914D79"/>
    <w:rsid w:val="00925772"/>
    <w:rsid w:val="009275DF"/>
    <w:rsid w:val="009332E2"/>
    <w:rsid w:val="0095124A"/>
    <w:rsid w:val="0095292A"/>
    <w:rsid w:val="00953F66"/>
    <w:rsid w:val="0096072F"/>
    <w:rsid w:val="00965539"/>
    <w:rsid w:val="009862F4"/>
    <w:rsid w:val="00986421"/>
    <w:rsid w:val="0099117E"/>
    <w:rsid w:val="009A67D4"/>
    <w:rsid w:val="009B16F3"/>
    <w:rsid w:val="009B46F4"/>
    <w:rsid w:val="009C5033"/>
    <w:rsid w:val="009C77A8"/>
    <w:rsid w:val="009D1C1A"/>
    <w:rsid w:val="009F56F6"/>
    <w:rsid w:val="00A0679E"/>
    <w:rsid w:val="00A358C0"/>
    <w:rsid w:val="00A36FF8"/>
    <w:rsid w:val="00A76B75"/>
    <w:rsid w:val="00A82C1E"/>
    <w:rsid w:val="00A90B29"/>
    <w:rsid w:val="00AA51F9"/>
    <w:rsid w:val="00AB22E7"/>
    <w:rsid w:val="00AC65FD"/>
    <w:rsid w:val="00AD0F05"/>
    <w:rsid w:val="00AD21E4"/>
    <w:rsid w:val="00AF7359"/>
    <w:rsid w:val="00AF7798"/>
    <w:rsid w:val="00B0773C"/>
    <w:rsid w:val="00B07918"/>
    <w:rsid w:val="00B10BDA"/>
    <w:rsid w:val="00B12061"/>
    <w:rsid w:val="00B129CB"/>
    <w:rsid w:val="00B2133B"/>
    <w:rsid w:val="00B31153"/>
    <w:rsid w:val="00B5536C"/>
    <w:rsid w:val="00B56049"/>
    <w:rsid w:val="00B70C75"/>
    <w:rsid w:val="00B73B88"/>
    <w:rsid w:val="00B77872"/>
    <w:rsid w:val="00B8423B"/>
    <w:rsid w:val="00B93A36"/>
    <w:rsid w:val="00B94BC4"/>
    <w:rsid w:val="00BA2DCC"/>
    <w:rsid w:val="00BA3011"/>
    <w:rsid w:val="00BB087F"/>
    <w:rsid w:val="00BB37A4"/>
    <w:rsid w:val="00BB6606"/>
    <w:rsid w:val="00BC022A"/>
    <w:rsid w:val="00BC02F3"/>
    <w:rsid w:val="00BC2344"/>
    <w:rsid w:val="00BC6C17"/>
    <w:rsid w:val="00BF08ED"/>
    <w:rsid w:val="00BF614F"/>
    <w:rsid w:val="00C0078C"/>
    <w:rsid w:val="00C1155C"/>
    <w:rsid w:val="00C14399"/>
    <w:rsid w:val="00C158E1"/>
    <w:rsid w:val="00C20C5B"/>
    <w:rsid w:val="00C21390"/>
    <w:rsid w:val="00C440D3"/>
    <w:rsid w:val="00C6622E"/>
    <w:rsid w:val="00C81892"/>
    <w:rsid w:val="00C83076"/>
    <w:rsid w:val="00C84BE5"/>
    <w:rsid w:val="00C95615"/>
    <w:rsid w:val="00C95EBB"/>
    <w:rsid w:val="00CA7746"/>
    <w:rsid w:val="00CB0136"/>
    <w:rsid w:val="00CB122F"/>
    <w:rsid w:val="00CB1BB8"/>
    <w:rsid w:val="00CE209F"/>
    <w:rsid w:val="00CF6334"/>
    <w:rsid w:val="00CF7AE6"/>
    <w:rsid w:val="00D00D42"/>
    <w:rsid w:val="00D109BC"/>
    <w:rsid w:val="00D12803"/>
    <w:rsid w:val="00D130FD"/>
    <w:rsid w:val="00D14A56"/>
    <w:rsid w:val="00D2185B"/>
    <w:rsid w:val="00D224C5"/>
    <w:rsid w:val="00D23165"/>
    <w:rsid w:val="00D251D2"/>
    <w:rsid w:val="00D34509"/>
    <w:rsid w:val="00D47F87"/>
    <w:rsid w:val="00D52680"/>
    <w:rsid w:val="00D605D6"/>
    <w:rsid w:val="00D674DE"/>
    <w:rsid w:val="00D83209"/>
    <w:rsid w:val="00D83CB1"/>
    <w:rsid w:val="00D901D8"/>
    <w:rsid w:val="00D9492B"/>
    <w:rsid w:val="00D97EE5"/>
    <w:rsid w:val="00DB12F4"/>
    <w:rsid w:val="00DC60F6"/>
    <w:rsid w:val="00DC6149"/>
    <w:rsid w:val="00DE3ADE"/>
    <w:rsid w:val="00DF0D2A"/>
    <w:rsid w:val="00DF4D91"/>
    <w:rsid w:val="00E05B89"/>
    <w:rsid w:val="00E134AF"/>
    <w:rsid w:val="00E144F5"/>
    <w:rsid w:val="00E16E06"/>
    <w:rsid w:val="00E23BD6"/>
    <w:rsid w:val="00E24464"/>
    <w:rsid w:val="00E3197C"/>
    <w:rsid w:val="00E4050F"/>
    <w:rsid w:val="00E7586B"/>
    <w:rsid w:val="00E77883"/>
    <w:rsid w:val="00E818F8"/>
    <w:rsid w:val="00E81C19"/>
    <w:rsid w:val="00E81FB4"/>
    <w:rsid w:val="00E93A62"/>
    <w:rsid w:val="00EA1310"/>
    <w:rsid w:val="00EA7043"/>
    <w:rsid w:val="00EE3B45"/>
    <w:rsid w:val="00EE754F"/>
    <w:rsid w:val="00EF4AC0"/>
    <w:rsid w:val="00F021B6"/>
    <w:rsid w:val="00F11370"/>
    <w:rsid w:val="00F216DF"/>
    <w:rsid w:val="00F235A2"/>
    <w:rsid w:val="00F24B1A"/>
    <w:rsid w:val="00F266A0"/>
    <w:rsid w:val="00F34C46"/>
    <w:rsid w:val="00F37DE2"/>
    <w:rsid w:val="00F54404"/>
    <w:rsid w:val="00F632F0"/>
    <w:rsid w:val="00FA41B4"/>
    <w:rsid w:val="00FD2880"/>
    <w:rsid w:val="00FD7C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0B079C"/>
  <w15:docId w15:val="{6EB9D1DD-834A-4A23-947F-645EEE7B4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Number 2"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2"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ind w:left="720"/>
      <w:outlineLvl w:val="1"/>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left="720"/>
    </w:pPr>
    <w:rPr>
      <w:b/>
      <w:u w:val="single"/>
    </w:rPr>
  </w:style>
  <w:style w:type="character" w:styleId="Hyperlink">
    <w:name w:val="Hyperlink"/>
    <w:basedOn w:val="DefaultParagraphFont"/>
    <w:rPr>
      <w:color w:val="0000FF"/>
      <w:u w:val="single"/>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ind w:left="1440" w:hanging="1440"/>
    </w:pPr>
  </w:style>
  <w:style w:type="paragraph" w:styleId="BodyTextIndent3">
    <w:name w:val="Body Text Indent 3"/>
    <w:basedOn w:val="Normal"/>
    <w:pPr>
      <w:ind w:left="2160" w:hanging="2160"/>
    </w:pPr>
  </w:style>
  <w:style w:type="paragraph" w:customStyle="1" w:styleId="UPhxBulletedList">
    <w:name w:val="UPhx Bulleted List"/>
    <w:basedOn w:val="Normal"/>
    <w:rsid w:val="003F2287"/>
    <w:pPr>
      <w:numPr>
        <w:numId w:val="10"/>
      </w:numPr>
      <w:spacing w:before="60" w:after="60"/>
    </w:pPr>
    <w:rPr>
      <w:rFonts w:ascii="Arial" w:hAnsi="Arial" w:cs="Arial"/>
      <w:sz w:val="20"/>
      <w:szCs w:val="20"/>
    </w:rPr>
  </w:style>
  <w:style w:type="paragraph" w:customStyle="1" w:styleId="authname">
    <w:name w:val="authname"/>
    <w:basedOn w:val="Normal"/>
    <w:rsid w:val="001A27D8"/>
    <w:pPr>
      <w:spacing w:before="100" w:beforeAutospacing="1" w:after="100" w:afterAutospacing="1"/>
    </w:pPr>
    <w:rPr>
      <w:rFonts w:eastAsia="MS Mincho"/>
      <w:lang w:eastAsia="ja-JP"/>
    </w:rPr>
  </w:style>
  <w:style w:type="paragraph" w:styleId="NormalWeb">
    <w:name w:val="Normal (Web)"/>
    <w:basedOn w:val="Normal"/>
    <w:rsid w:val="001A27D8"/>
    <w:pPr>
      <w:spacing w:before="100" w:beforeAutospacing="1" w:after="100" w:afterAutospacing="1"/>
    </w:pPr>
    <w:rPr>
      <w:rFonts w:eastAsia="MS Mincho"/>
      <w:lang w:eastAsia="ja-JP"/>
    </w:rPr>
  </w:style>
  <w:style w:type="paragraph" w:customStyle="1" w:styleId="UPhxNumberingHeading">
    <w:name w:val="UPhx Numbering Heading"/>
    <w:rsid w:val="00A36FF8"/>
    <w:pPr>
      <w:numPr>
        <w:numId w:val="3"/>
      </w:numPr>
      <w:tabs>
        <w:tab w:val="left" w:pos="360"/>
      </w:tabs>
      <w:spacing w:before="180"/>
      <w:outlineLvl w:val="0"/>
    </w:pPr>
    <w:rPr>
      <w:rFonts w:ascii="Arial" w:hAnsi="Arial" w:cs="Arial"/>
      <w:b/>
      <w:bCs/>
      <w:sz w:val="18"/>
      <w:szCs w:val="18"/>
    </w:rPr>
  </w:style>
  <w:style w:type="paragraph" w:customStyle="1" w:styleId="UPhxNumberedList1">
    <w:name w:val="UPhx Numbered List 1"/>
    <w:basedOn w:val="UPhxNumberingHeading"/>
    <w:rsid w:val="00A36FF8"/>
    <w:pPr>
      <w:numPr>
        <w:ilvl w:val="1"/>
      </w:numPr>
      <w:spacing w:before="60" w:after="60"/>
    </w:pPr>
    <w:rPr>
      <w:b w:val="0"/>
      <w:bCs w:val="0"/>
      <w:sz w:val="20"/>
      <w:szCs w:val="20"/>
    </w:rPr>
  </w:style>
  <w:style w:type="paragraph" w:styleId="ListBullet">
    <w:name w:val="List Bullet"/>
    <w:basedOn w:val="BodyText"/>
    <w:autoRedefine/>
    <w:rsid w:val="00A36FF8"/>
    <w:pPr>
      <w:numPr>
        <w:numId w:val="11"/>
      </w:numPr>
      <w:spacing w:before="60" w:after="60"/>
    </w:pPr>
    <w:rPr>
      <w:rFonts w:eastAsia="MS Mincho"/>
      <w:lang w:eastAsia="ja-JP"/>
    </w:rPr>
  </w:style>
  <w:style w:type="paragraph" w:styleId="BodyText">
    <w:name w:val="Body Text"/>
    <w:basedOn w:val="Normal"/>
    <w:rsid w:val="00A36FF8"/>
    <w:pPr>
      <w:spacing w:after="120"/>
    </w:pPr>
  </w:style>
  <w:style w:type="paragraph" w:customStyle="1" w:styleId="UPhxBodyText1">
    <w:name w:val="UPhx Body Text 1"/>
    <w:rsid w:val="00CB122F"/>
    <w:pPr>
      <w:spacing w:before="60" w:after="60"/>
    </w:pPr>
    <w:rPr>
      <w:rFonts w:ascii="Arial" w:hAnsi="Arial" w:cs="Arial"/>
    </w:rPr>
  </w:style>
  <w:style w:type="table" w:styleId="TableGrid">
    <w:name w:val="Table Grid"/>
    <w:basedOn w:val="TableNormal"/>
    <w:rsid w:val="004002C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List2-Accent1">
    <w:name w:val="Medium List 2 Accent 1"/>
    <w:basedOn w:val="TableNormal"/>
    <w:uiPriority w:val="66"/>
    <w:rsid w:val="00D224C5"/>
    <w:rPr>
      <w:rFonts w:ascii="Cambria" w:hAnsi="Cambria"/>
      <w:color w:val="000000"/>
      <w:sz w:val="22"/>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styleId="Header">
    <w:name w:val="header"/>
    <w:basedOn w:val="Normal"/>
    <w:link w:val="HeaderChar"/>
    <w:uiPriority w:val="99"/>
    <w:rsid w:val="00CB0136"/>
    <w:pPr>
      <w:tabs>
        <w:tab w:val="center" w:pos="4680"/>
        <w:tab w:val="right" w:pos="9360"/>
      </w:tabs>
    </w:pPr>
  </w:style>
  <w:style w:type="character" w:customStyle="1" w:styleId="HeaderChar">
    <w:name w:val="Header Char"/>
    <w:basedOn w:val="DefaultParagraphFont"/>
    <w:link w:val="Header"/>
    <w:uiPriority w:val="99"/>
    <w:rsid w:val="00CB0136"/>
    <w:rPr>
      <w:sz w:val="24"/>
      <w:szCs w:val="24"/>
    </w:rPr>
  </w:style>
  <w:style w:type="character" w:customStyle="1" w:styleId="FooterChar">
    <w:name w:val="Footer Char"/>
    <w:basedOn w:val="DefaultParagraphFont"/>
    <w:link w:val="Footer"/>
    <w:uiPriority w:val="99"/>
    <w:rsid w:val="00CB0136"/>
    <w:rPr>
      <w:sz w:val="24"/>
      <w:szCs w:val="24"/>
    </w:rPr>
  </w:style>
  <w:style w:type="paragraph" w:styleId="BalloonText">
    <w:name w:val="Balloon Text"/>
    <w:basedOn w:val="Normal"/>
    <w:link w:val="BalloonTextChar"/>
    <w:rsid w:val="00DB12F4"/>
    <w:rPr>
      <w:rFonts w:ascii="Tahoma" w:hAnsi="Tahoma" w:cs="Tahoma"/>
      <w:sz w:val="16"/>
      <w:szCs w:val="16"/>
    </w:rPr>
  </w:style>
  <w:style w:type="character" w:customStyle="1" w:styleId="BalloonTextChar">
    <w:name w:val="Balloon Text Char"/>
    <w:basedOn w:val="DefaultParagraphFont"/>
    <w:link w:val="BalloonText"/>
    <w:rsid w:val="00DB12F4"/>
    <w:rPr>
      <w:rFonts w:ascii="Tahoma" w:hAnsi="Tahoma" w:cs="Tahoma"/>
      <w:sz w:val="16"/>
      <w:szCs w:val="16"/>
    </w:rPr>
  </w:style>
  <w:style w:type="paragraph" w:customStyle="1" w:styleId="text">
    <w:name w:val="text"/>
    <w:basedOn w:val="Normal"/>
    <w:rsid w:val="00AB22E7"/>
    <w:pPr>
      <w:spacing w:before="100" w:beforeAutospacing="1" w:after="100" w:afterAutospacing="1"/>
    </w:pPr>
  </w:style>
  <w:style w:type="character" w:styleId="FollowedHyperlink">
    <w:name w:val="FollowedHyperlink"/>
    <w:basedOn w:val="DefaultParagraphFont"/>
    <w:rsid w:val="00E81C19"/>
    <w:rPr>
      <w:color w:val="800080" w:themeColor="followedHyperlink"/>
      <w:u w:val="single"/>
    </w:rPr>
  </w:style>
  <w:style w:type="character" w:customStyle="1" w:styleId="apple-style-span">
    <w:name w:val="apple-style-span"/>
    <w:basedOn w:val="DefaultParagraphFont"/>
    <w:rsid w:val="00002099"/>
  </w:style>
  <w:style w:type="paragraph" w:styleId="ListParagraph">
    <w:name w:val="List Paragraph"/>
    <w:basedOn w:val="Normal"/>
    <w:uiPriority w:val="34"/>
    <w:qFormat/>
    <w:rsid w:val="00A90B29"/>
    <w:pPr>
      <w:ind w:left="720"/>
      <w:contextualSpacing/>
    </w:pPr>
  </w:style>
  <w:style w:type="character" w:customStyle="1" w:styleId="UnresolvedMention1">
    <w:name w:val="Unresolved Mention1"/>
    <w:basedOn w:val="DefaultParagraphFont"/>
    <w:uiPriority w:val="99"/>
    <w:semiHidden/>
    <w:unhideWhenUsed/>
    <w:rsid w:val="00811043"/>
    <w:rPr>
      <w:color w:val="808080"/>
      <w:shd w:val="clear" w:color="auto" w:fill="E6E6E6"/>
    </w:rPr>
  </w:style>
  <w:style w:type="paragraph" w:customStyle="1" w:styleId="yiv5684741501msonormal">
    <w:name w:val="yiv5684741501msonormal"/>
    <w:basedOn w:val="Normal"/>
    <w:rsid w:val="000002B9"/>
    <w:pPr>
      <w:spacing w:before="100" w:beforeAutospacing="1" w:after="100" w:afterAutospacing="1"/>
    </w:pPr>
  </w:style>
  <w:style w:type="character" w:styleId="UnresolvedMention">
    <w:name w:val="Unresolved Mention"/>
    <w:basedOn w:val="DefaultParagraphFont"/>
    <w:uiPriority w:val="99"/>
    <w:semiHidden/>
    <w:unhideWhenUsed/>
    <w:rsid w:val="000002B9"/>
    <w:rPr>
      <w:color w:val="605E5C"/>
      <w:shd w:val="clear" w:color="auto" w:fill="E1DFDD"/>
    </w:rPr>
  </w:style>
  <w:style w:type="character" w:customStyle="1" w:styleId="BodyTextIndentChar">
    <w:name w:val="Body Text Indent Char"/>
    <w:basedOn w:val="DefaultParagraphFont"/>
    <w:link w:val="BodyTextIndent"/>
    <w:rsid w:val="00D901D8"/>
    <w:rPr>
      <w:b/>
      <w:sz w:val="24"/>
      <w:szCs w:val="24"/>
      <w:u w:val="single"/>
    </w:rPr>
  </w:style>
  <w:style w:type="paragraph" w:customStyle="1" w:styleId="yiv2497741967msonormal">
    <w:name w:val="yiv2497741967msonormal"/>
    <w:basedOn w:val="Normal"/>
    <w:rsid w:val="00AC65F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511806">
      <w:bodyDiv w:val="1"/>
      <w:marLeft w:val="0"/>
      <w:marRight w:val="0"/>
      <w:marTop w:val="0"/>
      <w:marBottom w:val="0"/>
      <w:divBdr>
        <w:top w:val="none" w:sz="0" w:space="0" w:color="auto"/>
        <w:left w:val="none" w:sz="0" w:space="0" w:color="auto"/>
        <w:bottom w:val="none" w:sz="0" w:space="0" w:color="auto"/>
        <w:right w:val="none" w:sz="0" w:space="0" w:color="auto"/>
      </w:divBdr>
    </w:div>
    <w:div w:id="1560937287">
      <w:bodyDiv w:val="1"/>
      <w:marLeft w:val="0"/>
      <w:marRight w:val="0"/>
      <w:marTop w:val="0"/>
      <w:marBottom w:val="0"/>
      <w:divBdr>
        <w:top w:val="none" w:sz="0" w:space="0" w:color="auto"/>
        <w:left w:val="none" w:sz="0" w:space="0" w:color="auto"/>
        <w:bottom w:val="none" w:sz="0" w:space="0" w:color="auto"/>
        <w:right w:val="none" w:sz="0" w:space="0" w:color="auto"/>
      </w:divBdr>
    </w:div>
    <w:div w:id="2054226405">
      <w:bodyDiv w:val="1"/>
      <w:marLeft w:val="0"/>
      <w:marRight w:val="0"/>
      <w:marTop w:val="0"/>
      <w:marBottom w:val="0"/>
      <w:divBdr>
        <w:top w:val="none" w:sz="0" w:space="0" w:color="auto"/>
        <w:left w:val="none" w:sz="0" w:space="0" w:color="auto"/>
        <w:bottom w:val="none" w:sz="0" w:space="0" w:color="auto"/>
        <w:right w:val="none" w:sz="0" w:space="0" w:color="auto"/>
      </w:divBdr>
      <w:divsChild>
        <w:div w:id="1813011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40041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tanabe@hji.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ptanabe@yahoo.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C9A63E-B14D-41E2-AB59-157894D8E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1520</Words>
  <Characters>8670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Doctor of Ministry</vt:lpstr>
    </vt:vector>
  </TitlesOfParts>
  <Company>UTS</Company>
  <LinksUpToDate>false</LinksUpToDate>
  <CharactersWithSpaces>10170</CharactersWithSpaces>
  <SharedDoc>false</SharedDoc>
  <HLinks>
    <vt:vector size="6" baseType="variant">
      <vt:variant>
        <vt:i4>7995417</vt:i4>
      </vt:variant>
      <vt:variant>
        <vt:i4>0</vt:i4>
      </vt:variant>
      <vt:variant>
        <vt:i4>0</vt:i4>
      </vt:variant>
      <vt:variant>
        <vt:i4>5</vt:i4>
      </vt:variant>
      <vt:variant>
        <vt:lpwstr>mailto:c.phillips@uts.edu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Doctor of Ministry</dc:title>
  <dc:creator>Dr. Kathy Winings</dc:creator>
  <cp:lastModifiedBy>Jennifer Tanabe</cp:lastModifiedBy>
  <cp:revision>2</cp:revision>
  <cp:lastPrinted>2022-09-13T20:48:00Z</cp:lastPrinted>
  <dcterms:created xsi:type="dcterms:W3CDTF">2025-06-17T14:49:00Z</dcterms:created>
  <dcterms:modified xsi:type="dcterms:W3CDTF">2025-06-17T14:49:00Z</dcterms:modified>
</cp:coreProperties>
</file>